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2345" w:val="left" w:leader="none"/>
        </w:tabs>
        <w:spacing w:before="81"/>
        <w:ind w:left="727" w:right="0" w:firstLine="0"/>
        <w:jc w:val="left"/>
        <w:rPr>
          <w:rFonts w:ascii="Verdana"/>
          <w:sz w:val="30"/>
        </w:rPr>
      </w:pPr>
      <w:r>
        <w:rPr/>
        <w:pict>
          <v:group style="position:absolute;margin-left:-.003pt;margin-top:.005015pt;width:595.3pt;height:841.9pt;mso-position-horizontal-relative:page;mso-position-vertical-relative:page;z-index:-15903744" coordorigin="0,0" coordsize="11906,16838">
            <v:shape style="position:absolute;left:-1;top:0;width:11906;height:16838" coordorigin="0,0" coordsize="11906,16838" path="m2058,0l0,0,0,16838,11906,16838,11906,10855,11839,10895,11772,10934,11704,10972,11636,11010,11567,11047,11498,11083,11429,11119,11359,11154,11289,11188,11218,11222,11147,11254,11076,11286,11004,11318,10932,11348,10859,11378,10786,11407,10713,11436,10639,11463,10565,11490,10491,11516,10525,11447,10558,11378,10590,11308,10621,11237,10651,11166,10680,11094,10708,11022,10735,10949,10761,10876,10785,10802,10809,10727,10831,10653,10853,10577,10873,10501,10892,10425,10910,10349,10926,10271,10942,10194,10956,10116,10969,10037,10981,9959,10992,9879,11001,9800,11010,9720,11017,9640,11022,9559,11027,9478,11030,9397,11032,9315,11033,9233,11032,9157,11031,9081,11028,9005,11024,8930,11019,8855,11013,8780,11006,8706,10997,8631,10988,8558,10978,8484,10966,8411,10954,8338,10941,8266,10926,8194,10911,8122,10894,8051,10877,7980,10858,7909,10839,7839,10818,7769,10797,7700,10774,7631,10751,7563,10727,7495,10702,7427,10675,7360,10648,7293,10620,7227,10591,7162,10562,7096,10531,7032,10499,6968,10467,6904,10434,6841,10400,6778,10365,6716,10329,6655,10292,6594,10255,6533,10216,6473,10177,6414,10137,6355,10096,6297,10055,6240,10013,6183,9969,6127,9926,6071,9881,6016,9836,5962,9790,5908,9743,5855,9695,5802,9647,5751,9598,5700,9548,5649,9498,5600,9447,5551,9395,5502,9343,5455,9290,5408,9236,5362,9182,5316,9127,5272,9071,5228,9015,5185,8958,5143,8900,5101,8842,5060,8783,5020,8724,4981,8664,4943,8604,4905,8543,4869,8481,4833,8419,4798,8357,4764,8294,4730,8230,4698,8166,4666,8101,4636,8036,4606,7970,4577,7904,4549,7838,4522,7770,4496,7703,4471,7635,4446,7566,4423,7498,4401,7428,4379,7359,4359,7288,4339,7218,4321,7147,4303,7076,4287,7004,4271,6932,4257,6859,4243,6787,4231,6713,4220,6640,4209,6566,4200,6492,4192,6418,4185,6343,4179,6268,4174,6192,4170,6117,4167,6041,4165,5965,4165,5885,4165,5806,4167,5727,4170,5649,4174,5571,4180,5493,4186,5415,4194,5338,4203,5261,4213,5185,4224,5109,4237,5033,4250,4958,4265,4883,4280,4809,4297,4735,4315,4661,4334,4588,4354,4515,4375,4443,4397,4371,4420,4300,4445,4229,4470,4158,4496,4088,4523,4019,4552,3950,4581,3882,4611,3814,4642,3747,4674,3680,4707,3614,4742,3548,4777,3483,4813,3419,4849,3355,4887,3292,4926,3229,4965,3167,5006,3106,5047,3045,5089,2985,5132,2926,5176,2867,5221,2809,5267,2752,5313,2695,5360,2639,5408,2584,5457,2529,5507,2475,5557,2422,5608,2370,5660,2318,5713,2268,5766,2217,5820,2168,5875,2120,5931,2072,5987,2025,6044,1979,6102,1934,6160,1890,6219,1846,6279,1803,6339,1762,6400,1721,6462,1680,6524,1641,6587,1603,6650,1566,6714,1529,6779,1494,6844,1459,6910,1425,6976,1393,7043,1361,7111,1330,7179,1300,7247,1271,7316,1244,7386,1217,7456,1186,7385,1156,7314,1127,7242,1098,7170,1070,7098,1043,7025,1017,6952,991,6878,966,6805,942,6730,918,6656,896,6581,874,6506,853,6431,832,6355,813,6279,794,6202,776,6125,759,6048,742,5971,727,5893,712,5816,698,5737,685,5659,672,5580,661,5501,650,5422,640,5342,631,5262,623,5182,616,5102,609,5022,604,4941,599,4860,595,4779,592,4697,590,4615,588,4533,588,4451,588,4369,589,4288,592,4206,595,4125,599,4044,603,3963,609,3882,616,3802,623,3722,631,3642,640,3562,650,3483,661,3404,672,3325,684,3247,698,3168,711,3090,726,3012,742,2935,758,2858,775,2781,793,2704,812,2628,831,2552,852,2477,873,2401,894,2326,917,2252,940,2177,964,2103,989,2030,1015,1956,1041,1883,1068,1811,1096,1738,1124,1666,1153,1595,1183,1524,1214,1453,1245,1383,1277,1313,1310,1243,1343,1174,1377,1105,1412,1036,1448,968,1484,901,1521,834,1558,767,1596,701,1635,635,1675,569,1715,504,1755,440,1797,375,1839,312,1882,248,1925,186,1969,123,2013,61,2058,0xe" filled="true" fillcolor="#1f285c" stroked="false">
              <v:path arrowok="t"/>
              <v:fill type="solid"/>
            </v:shape>
            <v:shape style="position:absolute;left:838;top:4029;width:10252;height:10252" coordorigin="839,4029" coordsize="10252,10252" path="m5965,4029l5885,4030,5806,4032,5727,4035,5649,4039,5571,4044,5493,4051,5416,4059,5339,4067,5262,4077,5185,4088,5109,4100,5034,4114,4958,4128,4884,4144,4809,4160,4735,4178,4661,4197,4588,4216,4515,4237,4443,4259,4371,4282,4300,4306,4229,4331,4158,4357,4088,4384,4019,4412,3950,4441,3881,4470,3813,4501,3746,4533,3679,4566,3613,4600,3547,4634,3482,4670,3417,4706,3353,4743,3290,4782,3227,4821,3165,4861,3103,4902,3042,4943,2982,4986,2922,5029,2863,5074,2805,5119,2747,5165,2690,5211,2634,5259,2578,5307,2523,5356,2469,5406,2416,5457,2363,5508,2311,5560,2259,5613,2209,5667,2159,5721,2110,5776,2062,5832,2015,5888,1968,5945,1922,6003,1877,6062,1833,6121,1790,6181,1747,6241,1706,6302,1665,6364,1625,6426,1586,6489,1548,6552,1511,6617,1474,6681,1439,6747,1404,6812,1371,6879,1338,6946,1307,7013,1276,7081,1246,7150,1217,7219,1190,7288,1163,7358,1136,7432,1110,7505,1086,7579,1062,7654,1040,7729,1019,7805,998,7881,979,7958,962,8035,945,8112,929,8190,915,8269,902,8348,890,8427,879,8506,870,8586,862,8666,855,8747,849,8828,845,8909,841,8991,839,9073,839,9156,839,9232,841,9308,844,9384,848,9459,853,9535,859,9610,866,9684,874,9759,883,9833,893,9906,905,9980,917,10053,930,10125,945,10198,960,10269,977,10341,994,10412,1012,10483,1032,10553,1052,10623,1073,10693,1096,10762,1119,10831,1143,10899,1168,10967,1194,11034,1221,11101,1249,11167,1277,11233,1307,11299,1337,11364,1369,11428,1401,11492,1434,11555,1468,11618,1503,11681,1539,11743,1575,11804,1612,11865,1650,11925,1689,11984,1729,12043,1770,12102,1811,12160,1853,12217,1896,12274,1940,12330,1984,12385,2029,12440,2075,12494,2121,12547,2169,12600,2217,12652,2266,12704,2315,12755,2365,12805,2416,12854,2468,12903,2520,12951,2573,12998,2626,13045,2680,13091,2735,13136,2790,13180,2846,13224,2903,13267,2960,13309,3018,13350,3077,13391,3136,13431,3195,13470,3255,13508,3316,13545,3377,13581,3439,13617,3502,13652,3565,13686,3628,13719,3692,13751,3756,13783,3821,13813,3887,13843,3953,13871,4019,13899,4086,13926,4153,13952,4221,13977,4289,14001,4358,14025,4427,14047,4497,14068,4567,14088,4637,14108,4708,14126,4779,14144,4851,14160,4922,14175,4995,14190,5067,14203,5140,14215,5214,14227,5287,14237,5361,14246,5436,14254,5510,14261,5585,14267,5661,14272,5736,14276,5812,14279,5888,14281,5965,14281,6046,14281,6126,14279,6206,14276,6287,14271,6366,14266,6446,14259,6525,14251,6603,14242,6681,14232,6759,14220,6837,14207,6914,14193,6991,14178,7067,14162,7143,14145,7218,14127,7294,14107,7371,14086,7449,14063,7526,14039,7602,14014,7678,13988,7753,13960,7828,13932,7902,13902,7976,13872,8049,13840,8121,13807,8193,13773,8264,13738,8335,13701,8405,13664,8474,13626,8543,13587,8611,13546,8678,13505,8745,13463,8810,13419,8876,13375,8940,13330,9004,13283,9067,13236,9129,13188,9190,13139,9251,13089,9311,13038,9370,12986,9428,12934,9486,12880,9543,12826,9598,12771,9653,12714,9708,12658,9761,12600,9813,12541,9865,12482,9915,12422,9965,12361,10014,12299,10061,12236,10108,12173,10154,12109,10199,12045,10246,11975,10292,11904,10337,11833,10380,11761,10422,11688,10463,11614,10503,11540,10542,11464,10577,11395,10610,11324,10643,11254,10674,11182,10704,11110,10734,11038,10762,10964,10789,10891,10815,10817,10840,10742,10864,10667,10887,10591,10908,10515,10928,10438,10948,10361,10966,10284,10983,10206,10998,10127,11013,10048,11026,9969,11038,9889,11049,9809,11059,9729,11067,9648,11074,9567,11080,9485,11084,9403,11088,9321,11090,9238,11090,9156,11090,9079,11088,9003,11085,8927,11082,8852,11077,8776,11071,8701,11063,8627,11055,8552,11046,8478,11036,8405,11024,8331,11012,8258,10999,8186,10984,8113,10969,8041,10953,7970,10935,7899,10917,7828,10897,7758,10877,7688,10856,7618,10834,7549,10810,7480,10786,7412,10761,7344,10735,7277,10708,7210,10680,7144,10652,7078,10622,7012,10592,6947,10560,6883,10528,6819,10495,6755,10461,6693,10426,6630,10391,6568,10354,6507,10317,6446,10279,6386,10240,6326,10200,6267,10159,6209,10118,6151,10076,6094,10033,6037,9990,5981,9945,5926,9900,5871,9854,5817,9808,5763,9760,5711,9712,5658,9663,5607,9614,5556,9564,5506,9513,5456,9462,5408,9409,5360,9357,5312,9303,5266,9249,5220,9194,5175,9139,5130,9083,5087,9026,5044,8969,5002,8911,4960,8852,4920,8793,4880,8734,4841,8674,4803,8613,4766,8552,4729,8490,4694,8427,4659,8364,4625,8301,4592,8237,4560,8173,4528,8108,4498,8042,4468,7976,4439,7910,4412,7843,4385,7776,4359,7708,4334,7640,4309,7571,4286,7502,4264,7432,4243,7362,4222,7292,4203,7221,4185,7150,4167,7078,4151,7007,4135,6934,4121,6862,4108,6789,4095,6715,4084,6642,4074,6568,4065,6493,4056,6419,4049,6344,4043,6268,4038,6193,4034,6117,4032,6041,4030,5965,4029xe" filled="true" fillcolor="#ffffff" stroked="false">
              <v:path arrowok="t"/>
              <v:fill type="solid"/>
            </v:shape>
            <v:shape style="position:absolute;left:1041;top:4262;width:9823;height:9820" type="#_x0000_t75" stroked="false">
              <v:imagedata r:id="rId5" o:title=""/>
            </v:shape>
            <v:shape style="position:absolute;left:10152;top:13229;width:862;height:896" type="#_x0000_t75" stroked="false">
              <v:imagedata r:id="rId6" o:title=""/>
            </v:shape>
            <v:shape style="position:absolute;left:8424;top:13713;width:862;height:896" type="#_x0000_t75" stroked="false">
              <v:imagedata r:id="rId7" o:title=""/>
            </v:shape>
            <v:shape style="position:absolute;left:10946;top:11675;width:862;height:896" type="#_x0000_t75" stroked="false">
              <v:imagedata r:id="rId8" o:title=""/>
            </v:shape>
            <v:shape style="position:absolute;left:603;top:13080;width:862;height:896" type="#_x0000_t75" stroked="false">
              <v:imagedata r:id="rId9" o:title=""/>
            </v:shape>
            <v:shape style="position:absolute;left:282;top:11346;width:862;height:896" type="#_x0000_t75" stroked="false">
              <v:imagedata r:id="rId10" o:title=""/>
            </v:shape>
            <v:shape style="position:absolute;left:0;top:6594;width:763;height:896" type="#_x0000_t75" stroked="false">
              <v:imagedata r:id="rId11" o:title=""/>
            </v:shape>
            <v:shape style="position:absolute;left:0;top:8818;width:643;height:896" type="#_x0000_t75" stroked="false">
              <v:imagedata r:id="rId12" o:title=""/>
            </v:shape>
            <v:shape style="position:absolute;left:162;top:307;width:862;height:896" type="#_x0000_t75" stroked="false">
              <v:imagedata r:id="rId13" o:title=""/>
            </v:shape>
            <v:shape style="position:absolute;left:0;top:2689;width:593;height:896" type="#_x0000_t75" stroked="false">
              <v:imagedata r:id="rId14" o:title=""/>
            </v:shape>
            <v:shape style="position:absolute;left:2426;top:13833;width:862;height:896" type="#_x0000_t75" stroked="false">
              <v:imagedata r:id="rId15" o:title=""/>
            </v:shape>
            <v:shape style="position:absolute;left:4464;top:14006;width:862;height:896" type="#_x0000_t75" stroked="false">
              <v:imagedata r:id="rId16" o:title=""/>
            </v:shape>
            <v:line style="position:absolute" from="1668,1665" to="9626,1665" stroked="true" strokeweight="1pt" strokecolor="#000000">
              <v:stroke dashstyle="solid"/>
            </v:line>
            <v:shape style="position:absolute;left:8843;top:15416;width:1638;height:791" type="#_x0000_t75" stroked="false">
              <v:imagedata r:id="rId17" o:title=""/>
            </v:shape>
            <v:shape style="position:absolute;left:7899;top:15417;width:788;height:791" coordorigin="7900,15417" coordsize="788,791" path="m8622,15417l7900,15417,7900,16208,8170,16208,8622,15417xm8687,15592l8499,15921,8687,15921,8687,15592xm8687,16053l8424,16053,8335,16208,8687,16208,8687,16053xe" filled="true" fillcolor="#ffffff" stroked="false">
              <v:path arrowok="t"/>
              <v:fill type="solid"/>
            </v:shape>
            <v:shape style="position:absolute;left:1163;top:15040;width:1442;height:1439" type="#_x0000_t75" stroked="false">
              <v:imagedata r:id="rId18" o:title=""/>
            </v:shape>
            <w10:wrap type="none"/>
          </v:group>
        </w:pict>
      </w:r>
      <w:r>
        <w:rPr>
          <w:rFonts w:ascii="Verdana"/>
          <w:color w:val="1F285C"/>
          <w:sz w:val="30"/>
        </w:rPr>
        <w:t>A P R </w:t>
      </w:r>
      <w:r>
        <w:rPr>
          <w:rFonts w:ascii="Verdana"/>
          <w:color w:val="1F285C"/>
          <w:w w:val="95"/>
          <w:sz w:val="30"/>
        </w:rPr>
        <w:t>I</w:t>
      </w:r>
      <w:r>
        <w:rPr>
          <w:rFonts w:ascii="Verdana"/>
          <w:color w:val="1F285C"/>
          <w:spacing w:val="6"/>
          <w:w w:val="95"/>
          <w:sz w:val="30"/>
        </w:rPr>
        <w:t> </w:t>
      </w:r>
      <w:r>
        <w:rPr>
          <w:rFonts w:ascii="Verdana"/>
          <w:color w:val="1F285C"/>
          <w:sz w:val="30"/>
        </w:rPr>
        <w:t>L</w:t>
        <w:tab/>
        <w:t>2 0 2</w:t>
      </w:r>
      <w:r>
        <w:rPr>
          <w:rFonts w:ascii="Verdana"/>
          <w:color w:val="1F285C"/>
          <w:spacing w:val="42"/>
          <w:sz w:val="30"/>
        </w:rPr>
        <w:t> </w:t>
      </w:r>
      <w:r>
        <w:rPr>
          <w:rFonts w:ascii="Verdana"/>
          <w:color w:val="1F285C"/>
          <w:sz w:val="30"/>
        </w:rPr>
        <w:t>0</w:t>
      </w:r>
    </w:p>
    <w:p>
      <w:pPr>
        <w:pStyle w:val="Title"/>
        <w:spacing w:line="237" w:lineRule="auto"/>
      </w:pPr>
      <w:r>
        <w:rPr>
          <w:color w:val="1F285C"/>
          <w:spacing w:val="8"/>
        </w:rPr>
        <w:t>COVID-19</w:t>
      </w:r>
      <w:r>
        <w:rPr>
          <w:color w:val="1F285C"/>
          <w:spacing w:val="-106"/>
        </w:rPr>
        <w:t> </w:t>
      </w:r>
      <w:r>
        <w:rPr>
          <w:color w:val="1F285C"/>
          <w:spacing w:val="6"/>
        </w:rPr>
        <w:t>AND</w:t>
      </w:r>
      <w:r>
        <w:rPr>
          <w:color w:val="1F285C"/>
          <w:spacing w:val="-105"/>
        </w:rPr>
        <w:t> </w:t>
      </w:r>
      <w:r>
        <w:rPr>
          <w:color w:val="1F285C"/>
          <w:spacing w:val="6"/>
        </w:rPr>
        <w:t>ITS</w:t>
      </w:r>
      <w:r>
        <w:rPr>
          <w:color w:val="1F285C"/>
          <w:spacing w:val="-105"/>
        </w:rPr>
        <w:t> </w:t>
      </w:r>
      <w:r>
        <w:rPr>
          <w:color w:val="1F285C"/>
          <w:spacing w:val="8"/>
        </w:rPr>
        <w:t>IMPACT</w:t>
      </w:r>
      <w:r>
        <w:rPr>
          <w:color w:val="1F285C"/>
          <w:spacing w:val="-106"/>
        </w:rPr>
        <w:t> </w:t>
      </w:r>
      <w:r>
        <w:rPr>
          <w:color w:val="1F285C"/>
          <w:spacing w:val="10"/>
        </w:rPr>
        <w:t>ON </w:t>
      </w:r>
      <w:r>
        <w:rPr>
          <w:color w:val="1F285C"/>
          <w:spacing w:val="8"/>
          <w:w w:val="95"/>
        </w:rPr>
        <w:t>UGANDA’S CREATIVE</w:t>
      </w:r>
      <w:r>
        <w:rPr>
          <w:color w:val="1F285C"/>
          <w:spacing w:val="-149"/>
          <w:w w:val="95"/>
        </w:rPr>
        <w:t> </w:t>
      </w:r>
      <w:r>
        <w:rPr>
          <w:color w:val="1F285C"/>
          <w:spacing w:val="8"/>
          <w:w w:val="95"/>
        </w:rPr>
        <w:t>INDUSTRY</w:t>
      </w:r>
    </w:p>
    <w:p>
      <w:pPr>
        <w:spacing w:before="151"/>
        <w:ind w:left="821" w:right="0" w:firstLine="0"/>
        <w:jc w:val="left"/>
        <w:rPr>
          <w:sz w:val="36"/>
        </w:rPr>
      </w:pPr>
      <w:r>
        <w:rPr>
          <w:color w:val="1F285C"/>
          <w:sz w:val="36"/>
        </w:rPr>
        <w:t>Wabwire Joseph Ian</w:t>
      </w:r>
    </w:p>
    <w:p>
      <w:pPr>
        <w:spacing w:after="0"/>
        <w:jc w:val="left"/>
        <w:rPr>
          <w:sz w:val="36"/>
        </w:rPr>
        <w:sectPr>
          <w:type w:val="continuous"/>
          <w:pgSz w:w="11910" w:h="16840"/>
          <w:pgMar w:top="1120" w:bottom="280" w:left="940" w:right="320"/>
        </w:sectPr>
      </w:pPr>
    </w:p>
    <w:p>
      <w:pPr>
        <w:pStyle w:val="BodyText"/>
        <w:tabs>
          <w:tab w:pos="8296" w:val="left" w:leader="none"/>
          <w:tab w:pos="10503" w:val="right" w:leader="none"/>
        </w:tabs>
        <w:spacing w:before="29"/>
        <w:ind w:left="232"/>
        <w:rPr>
          <w:sz w:val="26"/>
        </w:rPr>
      </w:pPr>
      <w:r>
        <w:rPr/>
        <w:pict>
          <v:shape style="position:absolute;margin-left:58.610298pt;margin-top:37.309006pt;width:458.5pt;height:.1pt;mso-position-horizontal-relative:page;mso-position-vertical-relative:paragraph;z-index:-15728128;mso-wrap-distance-left:0;mso-wrap-distance-right:0" coordorigin="1172,746" coordsize="9170,0" path="m1172,746l10342,746e" filled="false" stroked="true" strokeweight="2pt" strokecolor="#000000">
            <v:path arrowok="t"/>
            <v:stroke dashstyle="solid"/>
            <w10:wrap type="topAndBottom"/>
          </v:shape>
        </w:pict>
      </w:r>
      <w:r>
        <w:rPr>
          <w:color w:val="1F285C"/>
        </w:rPr>
        <w:t>COVID-19</w:t>
      </w:r>
      <w:r>
        <w:rPr>
          <w:color w:val="1F285C"/>
          <w:spacing w:val="-11"/>
        </w:rPr>
        <w:t> </w:t>
      </w:r>
      <w:r>
        <w:rPr>
          <w:color w:val="1F285C"/>
        </w:rPr>
        <w:t>AND</w:t>
      </w:r>
      <w:r>
        <w:rPr>
          <w:color w:val="1F285C"/>
          <w:spacing w:val="-10"/>
        </w:rPr>
        <w:t> </w:t>
      </w:r>
      <w:r>
        <w:rPr>
          <w:color w:val="1F285C"/>
        </w:rPr>
        <w:t>ITS</w:t>
      </w:r>
      <w:r>
        <w:rPr>
          <w:color w:val="1F285C"/>
          <w:spacing w:val="-10"/>
        </w:rPr>
        <w:t> </w:t>
      </w:r>
      <w:r>
        <w:rPr>
          <w:color w:val="1F285C"/>
        </w:rPr>
        <w:t>IMPACT</w:t>
      </w:r>
      <w:r>
        <w:rPr>
          <w:color w:val="1F285C"/>
          <w:spacing w:val="-10"/>
        </w:rPr>
        <w:t> </w:t>
      </w:r>
      <w:r>
        <w:rPr>
          <w:color w:val="1F285C"/>
        </w:rPr>
        <w:t>ON</w:t>
      </w:r>
      <w:r>
        <w:rPr>
          <w:color w:val="1F285C"/>
          <w:spacing w:val="-10"/>
        </w:rPr>
        <w:t> </w:t>
      </w:r>
      <w:r>
        <w:rPr>
          <w:color w:val="1F285C"/>
        </w:rPr>
        <w:t>UGANDA’S</w:t>
      </w:r>
      <w:r>
        <w:rPr>
          <w:color w:val="1F285C"/>
          <w:spacing w:val="-10"/>
        </w:rPr>
        <w:t> </w:t>
      </w:r>
      <w:r>
        <w:rPr>
          <w:color w:val="1F285C"/>
        </w:rPr>
        <w:t>CREATIVE</w:t>
      </w:r>
      <w:r>
        <w:rPr>
          <w:color w:val="1F285C"/>
          <w:spacing w:val="-10"/>
        </w:rPr>
        <w:t> </w:t>
      </w:r>
      <w:r>
        <w:rPr>
          <w:color w:val="1F285C"/>
        </w:rPr>
        <w:t>INDUSTRY</w:t>
        <w:tab/>
        <w:t>APRIL</w:t>
      </w:r>
      <w:r>
        <w:rPr>
          <w:color w:val="1F285C"/>
          <w:spacing w:val="-8"/>
        </w:rPr>
        <w:t> </w:t>
      </w:r>
      <w:r>
        <w:rPr>
          <w:color w:val="1F285C"/>
        </w:rPr>
        <w:t>2020</w:t>
        <w:tab/>
      </w:r>
      <w:r>
        <w:rPr>
          <w:color w:val="1F285C"/>
          <w:position w:val="19"/>
          <w:sz w:val="26"/>
        </w:rPr>
        <w:t>2</w:t>
      </w:r>
    </w:p>
    <w:p>
      <w:pPr>
        <w:pStyle w:val="BodyText"/>
        <w:spacing w:before="2"/>
        <w:rPr>
          <w:sz w:val="67"/>
        </w:rPr>
      </w:pPr>
    </w:p>
    <w:p>
      <w:pPr>
        <w:pStyle w:val="Heading1"/>
        <w:ind w:left="132"/>
      </w:pPr>
      <w:r>
        <w:rPr>
          <w:color w:val="1F285C"/>
        </w:rPr>
        <w:t>Table of Contents</w:t>
      </w:r>
    </w:p>
    <w:p>
      <w:pPr>
        <w:pStyle w:val="BodyText"/>
        <w:rPr>
          <w:rFonts w:ascii="Noto Sans"/>
          <w:b/>
          <w:sz w:val="20"/>
        </w:rPr>
      </w:pPr>
    </w:p>
    <w:p>
      <w:pPr>
        <w:tabs>
          <w:tab w:pos="9305" w:val="right" w:leader="none"/>
        </w:tabs>
        <w:spacing w:before="277"/>
        <w:ind w:left="132" w:right="0" w:firstLine="0"/>
        <w:jc w:val="left"/>
        <w:rPr>
          <w:rFonts w:ascii="Noto Sans" w:hAnsi="Noto Sans"/>
          <w:b/>
          <w:sz w:val="24"/>
        </w:rPr>
      </w:pPr>
      <w:r>
        <w:rPr>
          <w:rFonts w:ascii="Noto Sans" w:hAnsi="Noto Sans"/>
          <w:b/>
          <w:color w:val="1F285C"/>
          <w:sz w:val="24"/>
        </w:rPr>
        <w:t>Covid-19 and its Impact on Uganda’s</w:t>
      </w:r>
      <w:r>
        <w:rPr>
          <w:rFonts w:ascii="Noto Sans" w:hAnsi="Noto Sans"/>
          <w:b/>
          <w:color w:val="1F285C"/>
          <w:spacing w:val="-31"/>
          <w:sz w:val="24"/>
        </w:rPr>
        <w:t> </w:t>
      </w:r>
      <w:r>
        <w:rPr>
          <w:rFonts w:ascii="Noto Sans" w:hAnsi="Noto Sans"/>
          <w:b/>
          <w:color w:val="1F285C"/>
          <w:sz w:val="24"/>
        </w:rPr>
        <w:t>Creative</w:t>
      </w:r>
      <w:r>
        <w:rPr>
          <w:rFonts w:ascii="Noto Sans" w:hAnsi="Noto Sans"/>
          <w:b/>
          <w:color w:val="1F285C"/>
          <w:spacing w:val="-5"/>
          <w:sz w:val="24"/>
        </w:rPr>
        <w:t> </w:t>
      </w:r>
      <w:r>
        <w:rPr>
          <w:rFonts w:ascii="Noto Sans" w:hAnsi="Noto Sans"/>
          <w:b/>
          <w:color w:val="1F285C"/>
          <w:sz w:val="24"/>
        </w:rPr>
        <w:t>Industry</w:t>
        <w:tab/>
        <w:t>1</w:t>
      </w:r>
    </w:p>
    <w:p>
      <w:pPr>
        <w:pStyle w:val="BodyText"/>
        <w:spacing w:line="20" w:lineRule="exact"/>
        <w:ind w:left="122"/>
        <w:rPr>
          <w:rFonts w:ascii="Noto Sans"/>
          <w:sz w:val="2"/>
        </w:rPr>
      </w:pPr>
      <w:r>
        <w:rPr>
          <w:rFonts w:ascii="Noto Sans"/>
          <w:sz w:val="2"/>
        </w:rPr>
        <w:pict>
          <v:group style="width:463.5pt;height:1pt;mso-position-horizontal-relative:char;mso-position-vertical-relative:line" coordorigin="0,0" coordsize="9270,20">
            <v:line style="position:absolute" from="0,10" to="9269,10" stroked="true" strokeweight="1pt" strokecolor="#000000">
              <v:stroke dashstyle="solid"/>
            </v:line>
          </v:group>
        </w:pict>
      </w:r>
      <w:r>
        <w:rPr>
          <w:rFonts w:ascii="Noto Sans"/>
          <w:sz w:val="2"/>
        </w:rPr>
      </w:r>
    </w:p>
    <w:p>
      <w:pPr>
        <w:pStyle w:val="BodyText"/>
        <w:spacing w:before="13"/>
        <w:rPr>
          <w:rFonts w:ascii="Noto Sans"/>
          <w:b/>
          <w:sz w:val="7"/>
        </w:rPr>
      </w:pPr>
    </w:p>
    <w:p>
      <w:pPr>
        <w:spacing w:after="0"/>
        <w:rPr>
          <w:rFonts w:ascii="Noto Sans"/>
          <w:sz w:val="7"/>
        </w:rPr>
        <w:sectPr>
          <w:pgSz w:w="11910" w:h="16840"/>
          <w:pgMar w:top="580" w:bottom="1870" w:left="940" w:right="320"/>
        </w:sectPr>
      </w:pPr>
    </w:p>
    <w:sdt>
      <w:sdtPr>
        <w:docPartObj>
          <w:docPartGallery w:val="Table of Contents"/>
          <w:docPartUnique/>
        </w:docPartObj>
      </w:sdtPr>
      <w:sdtEndPr/>
      <w:sdtContent>
        <w:p>
          <w:pPr>
            <w:pStyle w:val="TOC3"/>
            <w:tabs>
              <w:tab w:pos="9305" w:val="right" w:leader="none"/>
            </w:tabs>
            <w:spacing w:before="52"/>
            <w:rPr>
              <w:rFonts w:ascii="Noto Sans"/>
              <w:b/>
            </w:rPr>
          </w:pPr>
          <w:hyperlink w:history="true" w:anchor="_TOC_250006">
            <w:r>
              <w:rPr>
                <w:color w:val="231F20"/>
              </w:rPr>
              <w:t>Introduction</w:t>
              <w:tab/>
            </w:r>
            <w:r>
              <w:rPr>
                <w:rFonts w:ascii="Noto Sans"/>
                <w:b/>
                <w:color w:val="1F285C"/>
              </w:rPr>
              <w:t>3</w:t>
            </w:r>
          </w:hyperlink>
        </w:p>
        <w:p>
          <w:pPr>
            <w:pStyle w:val="TOC3"/>
            <w:tabs>
              <w:tab w:pos="9305" w:val="right" w:leader="none"/>
            </w:tabs>
            <w:rPr>
              <w:rFonts w:ascii="Noto Sans"/>
              <w:b/>
            </w:rPr>
          </w:pPr>
          <w:hyperlink w:history="true" w:anchor="_TOC_250005">
            <w:r>
              <w:rPr>
                <w:color w:val="231F20"/>
              </w:rPr>
              <w:t>Impact on Visual &amp; Performing Arts</w:t>
            </w:r>
            <w:r>
              <w:rPr>
                <w:color w:val="231F20"/>
                <w:spacing w:val="-18"/>
              </w:rPr>
              <w:t> </w:t>
            </w:r>
            <w:r>
              <w:rPr>
                <w:color w:val="231F20"/>
              </w:rPr>
              <w:t>in</w:t>
            </w:r>
            <w:r>
              <w:rPr>
                <w:color w:val="231F20"/>
                <w:spacing w:val="-3"/>
              </w:rPr>
              <w:t> </w:t>
            </w:r>
            <w:r>
              <w:rPr>
                <w:color w:val="231F20"/>
              </w:rPr>
              <w:t>Uganda</w:t>
              <w:tab/>
            </w:r>
            <w:r>
              <w:rPr>
                <w:rFonts w:ascii="Noto Sans"/>
                <w:b/>
                <w:color w:val="1F285C"/>
              </w:rPr>
              <w:t>3</w:t>
            </w:r>
          </w:hyperlink>
        </w:p>
        <w:p>
          <w:pPr>
            <w:pStyle w:val="TOC3"/>
            <w:tabs>
              <w:tab w:pos="9305" w:val="right" w:leader="none"/>
            </w:tabs>
            <w:rPr>
              <w:rFonts w:ascii="Noto Sans"/>
              <w:b/>
            </w:rPr>
          </w:pPr>
          <w:hyperlink w:history="true" w:anchor="_TOC_250004">
            <w:r>
              <w:rPr>
                <w:color w:val="231F20"/>
              </w:rPr>
              <w:t>Government Intervention is</w:t>
            </w:r>
            <w:r>
              <w:rPr>
                <w:color w:val="231F20"/>
                <w:spacing w:val="-10"/>
              </w:rPr>
              <w:t> </w:t>
            </w:r>
            <w:r>
              <w:rPr>
                <w:color w:val="231F20"/>
              </w:rPr>
              <w:t>a</w:t>
            </w:r>
            <w:r>
              <w:rPr>
                <w:color w:val="231F20"/>
                <w:spacing w:val="-4"/>
              </w:rPr>
              <w:t> </w:t>
            </w:r>
            <w:r>
              <w:rPr>
                <w:color w:val="231F20"/>
              </w:rPr>
              <w:t>necessity</w:t>
              <w:tab/>
            </w:r>
            <w:r>
              <w:rPr>
                <w:rFonts w:ascii="Noto Sans"/>
                <w:b/>
                <w:color w:val="1F285C"/>
              </w:rPr>
              <w:t>6</w:t>
            </w:r>
          </w:hyperlink>
        </w:p>
        <w:p>
          <w:pPr>
            <w:pStyle w:val="TOC3"/>
            <w:tabs>
              <w:tab w:pos="9305" w:val="right" w:leader="none"/>
            </w:tabs>
            <w:spacing w:before="25"/>
            <w:rPr>
              <w:rFonts w:ascii="Noto Sans"/>
              <w:b/>
            </w:rPr>
          </w:pPr>
          <w:hyperlink w:history="true" w:anchor="_TOC_250003">
            <w:r>
              <w:rPr>
                <w:color w:val="231F20"/>
              </w:rPr>
              <w:t>Sector resilience &amp; Ingenuity amidst</w:t>
            </w:r>
            <w:r>
              <w:rPr>
                <w:color w:val="231F20"/>
                <w:spacing w:val="-24"/>
              </w:rPr>
              <w:t> </w:t>
            </w:r>
            <w:r>
              <w:rPr>
                <w:color w:val="231F20"/>
              </w:rPr>
              <w:t>a</w:t>
            </w:r>
            <w:r>
              <w:rPr>
                <w:color w:val="231F20"/>
                <w:spacing w:val="-4"/>
              </w:rPr>
              <w:t> </w:t>
            </w:r>
            <w:r>
              <w:rPr>
                <w:color w:val="231F20"/>
              </w:rPr>
              <w:t>crisis.</w:t>
              <w:tab/>
            </w:r>
            <w:r>
              <w:rPr>
                <w:rFonts w:ascii="Noto Sans"/>
                <w:b/>
                <w:color w:val="1F285C"/>
              </w:rPr>
              <w:t>7</w:t>
            </w:r>
          </w:hyperlink>
        </w:p>
        <w:p>
          <w:pPr>
            <w:pStyle w:val="TOC3"/>
            <w:tabs>
              <w:tab w:pos="9305" w:val="right" w:leader="none"/>
            </w:tabs>
            <w:rPr>
              <w:rFonts w:ascii="Noto Sans"/>
              <w:b/>
            </w:rPr>
          </w:pPr>
          <w:hyperlink w:history="true" w:anchor="_TOC_250002">
            <w:r>
              <w:rPr>
                <w:color w:val="231F20"/>
              </w:rPr>
              <w:t>Emergency Interventions in the</w:t>
            </w:r>
            <w:r>
              <w:rPr>
                <w:color w:val="231F20"/>
                <w:spacing w:val="-20"/>
              </w:rPr>
              <w:t> </w:t>
            </w:r>
            <w:r>
              <w:rPr>
                <w:color w:val="231F20"/>
              </w:rPr>
              <w:t>Arts</w:t>
            </w:r>
            <w:r>
              <w:rPr>
                <w:color w:val="231F20"/>
                <w:spacing w:val="-4"/>
              </w:rPr>
              <w:t> </w:t>
            </w:r>
            <w:r>
              <w:rPr>
                <w:color w:val="231F20"/>
              </w:rPr>
              <w:t>sector.</w:t>
              <w:tab/>
            </w:r>
            <w:r>
              <w:rPr>
                <w:rFonts w:ascii="Noto Sans"/>
                <w:b/>
                <w:color w:val="1F285C"/>
              </w:rPr>
              <w:t>10</w:t>
            </w:r>
          </w:hyperlink>
        </w:p>
        <w:p>
          <w:pPr>
            <w:pStyle w:val="TOC3"/>
            <w:tabs>
              <w:tab w:pos="9305" w:val="right" w:leader="none"/>
            </w:tabs>
            <w:rPr>
              <w:rFonts w:ascii="Noto Sans" w:hAnsi="Noto Sans"/>
              <w:b/>
            </w:rPr>
          </w:pPr>
          <w:r>
            <w:rPr>
              <w:color w:val="231F20"/>
            </w:rPr>
            <w:t>Learning,</w:t>
          </w:r>
          <w:r>
            <w:rPr>
              <w:color w:val="231F20"/>
              <w:spacing w:val="-8"/>
            </w:rPr>
            <w:t> </w:t>
          </w:r>
          <w:r>
            <w:rPr>
              <w:color w:val="231F20"/>
            </w:rPr>
            <w:t>creating</w:t>
          </w:r>
          <w:r>
            <w:rPr>
              <w:color w:val="231F20"/>
              <w:spacing w:val="-7"/>
            </w:rPr>
            <w:t> </w:t>
          </w:r>
          <w:r>
            <w:rPr>
              <w:color w:val="231F20"/>
            </w:rPr>
            <w:t>and</w:t>
          </w:r>
          <w:r>
            <w:rPr>
              <w:color w:val="231F20"/>
              <w:spacing w:val="-7"/>
            </w:rPr>
            <w:t> </w:t>
          </w:r>
          <w:r>
            <w:rPr>
              <w:color w:val="231F20"/>
            </w:rPr>
            <w:t>reﬂection</w:t>
          </w:r>
          <w:r>
            <w:rPr>
              <w:color w:val="231F20"/>
              <w:spacing w:val="-8"/>
            </w:rPr>
            <w:t> </w:t>
          </w:r>
          <w:r>
            <w:rPr>
              <w:color w:val="231F20"/>
            </w:rPr>
            <w:t>during</w:t>
          </w:r>
          <w:r>
            <w:rPr>
              <w:color w:val="231F20"/>
              <w:spacing w:val="-7"/>
            </w:rPr>
            <w:t> </w:t>
          </w:r>
          <w:r>
            <w:rPr>
              <w:color w:val="231F20"/>
            </w:rPr>
            <w:t>and</w:t>
          </w:r>
          <w:r>
            <w:rPr>
              <w:color w:val="231F20"/>
              <w:spacing w:val="-7"/>
            </w:rPr>
            <w:t> </w:t>
          </w:r>
          <w:r>
            <w:rPr>
              <w:color w:val="231F20"/>
            </w:rPr>
            <w:t>after</w:t>
          </w:r>
          <w:r>
            <w:rPr>
              <w:color w:val="231F20"/>
              <w:spacing w:val="-7"/>
            </w:rPr>
            <w:t> </w:t>
          </w:r>
          <w:r>
            <w:rPr>
              <w:color w:val="231F20"/>
            </w:rPr>
            <w:t>a</w:t>
          </w:r>
          <w:r>
            <w:rPr>
              <w:color w:val="231F20"/>
              <w:spacing w:val="-8"/>
            </w:rPr>
            <w:t> </w:t>
          </w:r>
          <w:r>
            <w:rPr>
              <w:color w:val="231F20"/>
            </w:rPr>
            <w:t>crisis</w:t>
            <w:tab/>
          </w:r>
          <w:r>
            <w:rPr>
              <w:rFonts w:ascii="Noto Sans" w:hAnsi="Noto Sans"/>
              <w:b/>
              <w:color w:val="1F285C"/>
            </w:rPr>
            <w:t>11</w:t>
          </w:r>
        </w:p>
        <w:p>
          <w:pPr>
            <w:pStyle w:val="TOC1"/>
            <w:tabs>
              <w:tab w:pos="9269" w:val="right" w:leader="none"/>
            </w:tabs>
          </w:pPr>
          <w:r>
            <w:rPr/>
            <w:pict>
              <v:line style="position:absolute;mso-position-horizontal-relative:page;mso-position-vertical-relative:paragraph;z-index:15730176" from="54.3983pt,39.365177pt" to="517.8683pt,39.365177pt" stroked="true" strokeweight="1pt" strokecolor="#000000">
                <v:stroke dashstyle="solid"/>
                <w10:wrap type="none"/>
              </v:line>
            </w:pict>
          </w:r>
          <w:hyperlink w:history="true" w:anchor="_TOC_250001">
            <w:r>
              <w:rPr>
                <w:color w:val="1F285C"/>
              </w:rPr>
              <w:t>About</w:t>
            </w:r>
            <w:r>
              <w:rPr>
                <w:color w:val="1F285C"/>
                <w:spacing w:val="-1"/>
              </w:rPr>
              <w:t> </w:t>
            </w:r>
            <w:r>
              <w:rPr>
                <w:color w:val="1F285C"/>
              </w:rPr>
              <w:t>the</w:t>
            </w:r>
            <w:r>
              <w:rPr>
                <w:color w:val="1F285C"/>
                <w:spacing w:val="-1"/>
              </w:rPr>
              <w:t> </w:t>
            </w:r>
            <w:r>
              <w:rPr>
                <w:color w:val="1F285C"/>
              </w:rPr>
              <w:t>Author</w:t>
              <w:tab/>
              <w:t>12</w:t>
            </w:r>
          </w:hyperlink>
        </w:p>
        <w:p>
          <w:pPr>
            <w:pStyle w:val="TOC3"/>
            <w:tabs>
              <w:tab w:pos="9269" w:val="right" w:leader="none"/>
            </w:tabs>
            <w:spacing w:before="158" w:after="240"/>
            <w:rPr>
              <w:rFonts w:ascii="Noto Sans"/>
              <w:b/>
            </w:rPr>
          </w:pPr>
          <w:hyperlink w:history="true" w:anchor="_TOC_250000">
            <w:r>
              <w:rPr>
                <w:color w:val="231F20"/>
              </w:rPr>
              <w:t>Acknowledgements</w:t>
              <w:tab/>
            </w:r>
            <w:r>
              <w:rPr>
                <w:rFonts w:ascii="Noto Sans"/>
                <w:b/>
                <w:color w:val="1F285C"/>
              </w:rPr>
              <w:t>12</w:t>
            </w:r>
          </w:hyperlink>
        </w:p>
        <w:p>
          <w:pPr>
            <w:pStyle w:val="TOC2"/>
            <w:tabs>
              <w:tab w:pos="8296" w:val="left" w:leader="none"/>
              <w:tab w:pos="10537" w:val="right" w:leader="none"/>
            </w:tabs>
            <w:rPr>
              <w:sz w:val="26"/>
            </w:rPr>
          </w:pPr>
          <w:r>
            <w:rPr/>
            <w:pict>
              <v:shape style="position:absolute;margin-left:58.610001pt;margin-top:37.268021pt;width:458.5pt;height:.1pt;mso-position-horizontal-relative:page;mso-position-vertical-relative:paragraph;z-index:-15726592;mso-wrap-distance-left:0;mso-wrap-distance-right:0" coordorigin="1172,745" coordsize="9170,0" path="m1172,745l10342,745e" filled="false" stroked="true" strokeweight="2pt" strokecolor="#000000">
                <v:path arrowok="t"/>
                <v:stroke dashstyle="solid"/>
                <w10:wrap type="topAndBottom"/>
              </v:shape>
            </w:pict>
          </w:r>
          <w:r>
            <w:rPr>
              <w:color w:val="1F285C"/>
            </w:rPr>
            <w:t>COVID-19</w:t>
          </w:r>
          <w:r>
            <w:rPr>
              <w:color w:val="1F285C"/>
              <w:spacing w:val="-10"/>
            </w:rPr>
            <w:t> </w:t>
          </w:r>
          <w:r>
            <w:rPr>
              <w:color w:val="1F285C"/>
            </w:rPr>
            <w:t>AND</w:t>
          </w:r>
          <w:r>
            <w:rPr>
              <w:color w:val="1F285C"/>
              <w:spacing w:val="-9"/>
            </w:rPr>
            <w:t> </w:t>
          </w:r>
          <w:r>
            <w:rPr>
              <w:color w:val="1F285C"/>
            </w:rPr>
            <w:t>ITS</w:t>
          </w:r>
          <w:r>
            <w:rPr>
              <w:color w:val="1F285C"/>
              <w:spacing w:val="-9"/>
            </w:rPr>
            <w:t> </w:t>
          </w:r>
          <w:r>
            <w:rPr>
              <w:color w:val="1F285C"/>
            </w:rPr>
            <w:t>IMPACT</w:t>
          </w:r>
          <w:r>
            <w:rPr>
              <w:color w:val="1F285C"/>
              <w:spacing w:val="-10"/>
            </w:rPr>
            <w:t> </w:t>
          </w:r>
          <w:r>
            <w:rPr>
              <w:color w:val="1F285C"/>
            </w:rPr>
            <w:t>ON</w:t>
          </w:r>
          <w:r>
            <w:rPr>
              <w:color w:val="1F285C"/>
              <w:spacing w:val="-9"/>
            </w:rPr>
            <w:t> </w:t>
          </w:r>
          <w:r>
            <w:rPr>
              <w:color w:val="1F285C"/>
            </w:rPr>
            <w:t>UGANDA’S</w:t>
          </w:r>
          <w:r>
            <w:rPr>
              <w:color w:val="1F285C"/>
              <w:spacing w:val="-9"/>
            </w:rPr>
            <w:t> </w:t>
          </w:r>
          <w:r>
            <w:rPr>
              <w:color w:val="1F285C"/>
            </w:rPr>
            <w:t>CREATIVE</w:t>
          </w:r>
          <w:r>
            <w:rPr>
              <w:color w:val="1F285C"/>
              <w:spacing w:val="-9"/>
            </w:rPr>
            <w:t> </w:t>
          </w:r>
          <w:r>
            <w:rPr>
              <w:color w:val="1F285C"/>
            </w:rPr>
            <w:t>INDUSTRY</w:t>
            <w:tab/>
            <w:t>APRIL</w:t>
          </w:r>
          <w:r>
            <w:rPr>
              <w:color w:val="1F285C"/>
              <w:spacing w:val="-6"/>
            </w:rPr>
            <w:t> </w:t>
          </w:r>
          <w:r>
            <w:rPr>
              <w:color w:val="1F285C"/>
            </w:rPr>
            <w:t>2020</w:t>
            <w:tab/>
          </w:r>
          <w:r>
            <w:rPr>
              <w:color w:val="1F285C"/>
              <w:position w:val="17"/>
              <w:sz w:val="26"/>
            </w:rPr>
            <w:t>3</w:t>
          </w:r>
        </w:p>
      </w:sdtContent>
    </w:sdt>
    <w:p>
      <w:pPr>
        <w:spacing w:after="0"/>
        <w:rPr>
          <w:sz w:val="26"/>
        </w:rPr>
        <w:sectPr>
          <w:type w:val="continuous"/>
          <w:pgSz w:w="11910" w:h="16840"/>
          <w:pgMar w:top="600" w:bottom="1870" w:left="940" w:right="320"/>
        </w:sectPr>
      </w:pPr>
    </w:p>
    <w:p>
      <w:pPr>
        <w:pStyle w:val="BodyText"/>
        <w:spacing w:before="12"/>
        <w:rPr>
          <w:sz w:val="51"/>
        </w:rPr>
      </w:pPr>
    </w:p>
    <w:p>
      <w:pPr>
        <w:pStyle w:val="Heading1"/>
        <w:ind w:left="118"/>
      </w:pPr>
      <w:bookmarkStart w:name="_TOC_250006" w:id="1"/>
      <w:bookmarkEnd w:id="1"/>
      <w:r>
        <w:rPr>
          <w:color w:val="1F285C"/>
        </w:rPr>
        <w:t>Introduction</w:t>
      </w:r>
    </w:p>
    <w:p>
      <w:pPr>
        <w:pStyle w:val="BodyText"/>
        <w:spacing w:before="6"/>
        <w:rPr>
          <w:rFonts w:ascii="Noto Sans"/>
          <w:b/>
          <w:sz w:val="27"/>
        </w:rPr>
      </w:pPr>
    </w:p>
    <w:p>
      <w:pPr>
        <w:pStyle w:val="BodyText"/>
        <w:spacing w:line="180" w:lineRule="auto" w:before="126"/>
        <w:ind w:left="166" w:right="1131"/>
      </w:pPr>
      <w:r>
        <w:rPr>
          <w:color w:val="231F20"/>
        </w:rPr>
        <w:t>In declaring a national wide lockdown on the evening of 30th March 2020, President Yoweri Kaguta Museveni made it clear how seriously the government views the threat of the coronavirus pandemic. An infectious virus that has disrupted various sectors within Uganda's</w:t>
      </w:r>
      <w:r>
        <w:rPr>
          <w:color w:val="231F20"/>
          <w:spacing w:val="-19"/>
        </w:rPr>
        <w:t> </w:t>
      </w:r>
      <w:r>
        <w:rPr>
          <w:color w:val="231F20"/>
        </w:rPr>
        <w:t>economy</w:t>
      </w:r>
      <w:r>
        <w:rPr>
          <w:color w:val="231F20"/>
          <w:spacing w:val="-19"/>
        </w:rPr>
        <w:t> </w:t>
      </w:r>
      <w:r>
        <w:rPr>
          <w:color w:val="231F20"/>
        </w:rPr>
        <w:t>-</w:t>
      </w:r>
      <w:r>
        <w:rPr>
          <w:color w:val="231F20"/>
          <w:spacing w:val="-18"/>
        </w:rPr>
        <w:t> </w:t>
      </w:r>
      <w:r>
        <w:rPr>
          <w:color w:val="231F20"/>
        </w:rPr>
        <w:t>the</w:t>
      </w:r>
      <w:r>
        <w:rPr>
          <w:color w:val="231F20"/>
          <w:spacing w:val="-19"/>
        </w:rPr>
        <w:t> </w:t>
      </w:r>
      <w:r>
        <w:rPr>
          <w:color w:val="231F20"/>
        </w:rPr>
        <w:t>Arts</w:t>
      </w:r>
      <w:r>
        <w:rPr>
          <w:color w:val="231F20"/>
          <w:spacing w:val="-18"/>
        </w:rPr>
        <w:t> </w:t>
      </w:r>
      <w:r>
        <w:rPr>
          <w:color w:val="231F20"/>
        </w:rPr>
        <w:t>&amp;</w:t>
      </w:r>
      <w:r>
        <w:rPr>
          <w:color w:val="231F20"/>
          <w:spacing w:val="-19"/>
        </w:rPr>
        <w:t> </w:t>
      </w:r>
      <w:r>
        <w:rPr>
          <w:color w:val="231F20"/>
        </w:rPr>
        <w:t>Cultural</w:t>
      </w:r>
      <w:r>
        <w:rPr>
          <w:color w:val="231F20"/>
          <w:spacing w:val="-19"/>
        </w:rPr>
        <w:t> </w:t>
      </w:r>
      <w:r>
        <w:rPr>
          <w:color w:val="231F20"/>
        </w:rPr>
        <w:t>sector</w:t>
      </w:r>
      <w:r>
        <w:rPr>
          <w:color w:val="231F20"/>
          <w:spacing w:val="-18"/>
        </w:rPr>
        <w:t> </w:t>
      </w:r>
      <w:r>
        <w:rPr>
          <w:color w:val="231F20"/>
        </w:rPr>
        <w:t>being</w:t>
      </w:r>
      <w:r>
        <w:rPr>
          <w:color w:val="231F20"/>
          <w:spacing w:val="-19"/>
        </w:rPr>
        <w:t> </w:t>
      </w:r>
      <w:r>
        <w:rPr>
          <w:color w:val="231F20"/>
        </w:rPr>
        <w:t>the</w:t>
      </w:r>
      <w:r>
        <w:rPr>
          <w:color w:val="231F20"/>
          <w:spacing w:val="-18"/>
        </w:rPr>
        <w:t> </w:t>
      </w:r>
      <w:r>
        <w:rPr>
          <w:color w:val="231F20"/>
        </w:rPr>
        <w:t>hardest</w:t>
      </w:r>
      <w:r>
        <w:rPr>
          <w:color w:val="231F20"/>
          <w:spacing w:val="-19"/>
        </w:rPr>
        <w:t> </w:t>
      </w:r>
      <w:r>
        <w:rPr>
          <w:color w:val="231F20"/>
        </w:rPr>
        <w:t>hit.</w:t>
      </w:r>
      <w:r>
        <w:rPr>
          <w:color w:val="231F20"/>
          <w:spacing w:val="-18"/>
        </w:rPr>
        <w:t> </w:t>
      </w:r>
      <w:r>
        <w:rPr>
          <w:color w:val="231F20"/>
        </w:rPr>
        <w:t>"Social-distancing"</w:t>
      </w:r>
      <w:r>
        <w:rPr>
          <w:color w:val="231F20"/>
          <w:spacing w:val="-19"/>
        </w:rPr>
        <w:t> </w:t>
      </w:r>
      <w:r>
        <w:rPr>
          <w:color w:val="231F20"/>
        </w:rPr>
        <w:t>a measure</w:t>
      </w:r>
      <w:r>
        <w:rPr>
          <w:color w:val="231F20"/>
          <w:spacing w:val="-7"/>
        </w:rPr>
        <w:t> </w:t>
      </w:r>
      <w:r>
        <w:rPr>
          <w:color w:val="231F20"/>
        </w:rPr>
        <w:t>being</w:t>
      </w:r>
      <w:r>
        <w:rPr>
          <w:color w:val="231F20"/>
          <w:spacing w:val="-7"/>
        </w:rPr>
        <w:t> </w:t>
      </w:r>
      <w:r>
        <w:rPr>
          <w:color w:val="231F20"/>
        </w:rPr>
        <w:t>adopted</w:t>
      </w:r>
      <w:r>
        <w:rPr>
          <w:color w:val="231F20"/>
          <w:spacing w:val="-7"/>
        </w:rPr>
        <w:t> </w:t>
      </w:r>
      <w:r>
        <w:rPr>
          <w:color w:val="231F20"/>
        </w:rPr>
        <w:t>globally</w:t>
      </w:r>
      <w:r>
        <w:rPr>
          <w:color w:val="231F20"/>
          <w:spacing w:val="-7"/>
        </w:rPr>
        <w:t> </w:t>
      </w:r>
      <w:r>
        <w:rPr>
          <w:color w:val="231F20"/>
        </w:rPr>
        <w:t>to</w:t>
      </w:r>
      <w:r>
        <w:rPr>
          <w:color w:val="231F20"/>
          <w:spacing w:val="-7"/>
        </w:rPr>
        <w:t> </w:t>
      </w:r>
      <w:r>
        <w:rPr>
          <w:color w:val="231F20"/>
        </w:rPr>
        <w:t>contain</w:t>
      </w:r>
      <w:r>
        <w:rPr>
          <w:color w:val="231F20"/>
          <w:spacing w:val="-7"/>
        </w:rPr>
        <w:t> </w:t>
      </w:r>
      <w:r>
        <w:rPr>
          <w:color w:val="231F20"/>
        </w:rPr>
        <w:t>the</w:t>
      </w:r>
      <w:r>
        <w:rPr>
          <w:color w:val="231F20"/>
          <w:spacing w:val="-7"/>
        </w:rPr>
        <w:t> </w:t>
      </w:r>
      <w:r>
        <w:rPr>
          <w:color w:val="231F20"/>
        </w:rPr>
        <w:t>spread</w:t>
      </w:r>
      <w:r>
        <w:rPr>
          <w:color w:val="231F20"/>
          <w:spacing w:val="-6"/>
        </w:rPr>
        <w:t> </w:t>
      </w:r>
      <w:r>
        <w:rPr>
          <w:color w:val="231F20"/>
        </w:rPr>
        <w:t>of</w:t>
      </w:r>
      <w:r>
        <w:rPr>
          <w:color w:val="231F20"/>
          <w:spacing w:val="-7"/>
        </w:rPr>
        <w:t> </w:t>
      </w:r>
      <w:r>
        <w:rPr>
          <w:color w:val="231F20"/>
        </w:rPr>
        <w:t>coronavirus</w:t>
      </w:r>
      <w:r>
        <w:rPr>
          <w:color w:val="231F20"/>
          <w:spacing w:val="-7"/>
        </w:rPr>
        <w:t> </w:t>
      </w:r>
      <w:r>
        <w:rPr>
          <w:color w:val="231F20"/>
        </w:rPr>
        <w:t>cannot</w:t>
      </w:r>
      <w:r>
        <w:rPr>
          <w:color w:val="231F20"/>
          <w:spacing w:val="-7"/>
        </w:rPr>
        <w:t> </w:t>
      </w:r>
      <w:r>
        <w:rPr>
          <w:color w:val="231F20"/>
        </w:rPr>
        <w:t>work</w:t>
      </w:r>
      <w:r>
        <w:rPr>
          <w:color w:val="231F20"/>
          <w:spacing w:val="-7"/>
        </w:rPr>
        <w:t> </w:t>
      </w:r>
      <w:r>
        <w:rPr>
          <w:color w:val="231F20"/>
        </w:rPr>
        <w:t>hand</w:t>
      </w:r>
      <w:r>
        <w:rPr>
          <w:color w:val="231F20"/>
          <w:spacing w:val="-7"/>
        </w:rPr>
        <w:t> </w:t>
      </w:r>
      <w:r>
        <w:rPr>
          <w:color w:val="231F20"/>
        </w:rPr>
        <w:t>in hand</w:t>
      </w:r>
      <w:r>
        <w:rPr>
          <w:color w:val="231F20"/>
          <w:spacing w:val="-13"/>
        </w:rPr>
        <w:t> </w:t>
      </w:r>
      <w:r>
        <w:rPr>
          <w:color w:val="231F20"/>
        </w:rPr>
        <w:t>with</w:t>
      </w:r>
      <w:r>
        <w:rPr>
          <w:color w:val="231F20"/>
          <w:spacing w:val="-13"/>
        </w:rPr>
        <w:t> </w:t>
      </w:r>
      <w:r>
        <w:rPr>
          <w:color w:val="231F20"/>
        </w:rPr>
        <w:t>an</w:t>
      </w:r>
      <w:r>
        <w:rPr>
          <w:color w:val="231F20"/>
          <w:spacing w:val="-13"/>
        </w:rPr>
        <w:t> </w:t>
      </w:r>
      <w:r>
        <w:rPr>
          <w:color w:val="231F20"/>
        </w:rPr>
        <w:t>industry</w:t>
      </w:r>
      <w:r>
        <w:rPr>
          <w:color w:val="231F20"/>
          <w:spacing w:val="-13"/>
        </w:rPr>
        <w:t> </w:t>
      </w:r>
      <w:r>
        <w:rPr>
          <w:color w:val="231F20"/>
        </w:rPr>
        <w:t>that</w:t>
      </w:r>
      <w:r>
        <w:rPr>
          <w:color w:val="231F20"/>
          <w:spacing w:val="-13"/>
        </w:rPr>
        <w:t> </w:t>
      </w:r>
      <w:r>
        <w:rPr>
          <w:color w:val="231F20"/>
        </w:rPr>
        <w:t>solely</w:t>
      </w:r>
      <w:r>
        <w:rPr>
          <w:color w:val="231F20"/>
          <w:spacing w:val="-13"/>
        </w:rPr>
        <w:t> </w:t>
      </w:r>
      <w:r>
        <w:rPr>
          <w:color w:val="231F20"/>
        </w:rPr>
        <w:t>relies</w:t>
      </w:r>
      <w:r>
        <w:rPr>
          <w:color w:val="231F20"/>
          <w:spacing w:val="-13"/>
        </w:rPr>
        <w:t> </w:t>
      </w:r>
      <w:r>
        <w:rPr>
          <w:color w:val="231F20"/>
        </w:rPr>
        <w:t>on</w:t>
      </w:r>
      <w:r>
        <w:rPr>
          <w:color w:val="231F20"/>
          <w:spacing w:val="-13"/>
        </w:rPr>
        <w:t> </w:t>
      </w:r>
      <w:r>
        <w:rPr>
          <w:color w:val="231F20"/>
        </w:rPr>
        <w:t>communal</w:t>
      </w:r>
      <w:r>
        <w:rPr>
          <w:color w:val="231F20"/>
          <w:spacing w:val="-13"/>
        </w:rPr>
        <w:t> </w:t>
      </w:r>
      <w:r>
        <w:rPr>
          <w:color w:val="231F20"/>
        </w:rPr>
        <w:t>gatherings</w:t>
      </w:r>
      <w:r>
        <w:rPr>
          <w:color w:val="231F20"/>
          <w:spacing w:val="-13"/>
        </w:rPr>
        <w:t> </w:t>
      </w:r>
      <w:r>
        <w:rPr>
          <w:color w:val="231F20"/>
        </w:rPr>
        <w:t>and</w:t>
      </w:r>
      <w:r>
        <w:rPr>
          <w:color w:val="231F20"/>
          <w:spacing w:val="-13"/>
        </w:rPr>
        <w:t> </w:t>
      </w:r>
      <w:r>
        <w:rPr>
          <w:color w:val="231F20"/>
        </w:rPr>
        <w:t>social</w:t>
      </w:r>
      <w:r>
        <w:rPr>
          <w:color w:val="231F20"/>
          <w:spacing w:val="-13"/>
        </w:rPr>
        <w:t> </w:t>
      </w:r>
      <w:r>
        <w:rPr>
          <w:color w:val="231F20"/>
        </w:rPr>
        <w:t>close</w:t>
      </w:r>
      <w:r>
        <w:rPr>
          <w:color w:val="231F20"/>
          <w:spacing w:val="-13"/>
        </w:rPr>
        <w:t> </w:t>
      </w:r>
      <w:r>
        <w:rPr>
          <w:color w:val="231F20"/>
        </w:rPr>
        <w:t>interac- tions as the DNA of its business</w:t>
      </w:r>
      <w:r>
        <w:rPr>
          <w:color w:val="231F20"/>
          <w:spacing w:val="-19"/>
        </w:rPr>
        <w:t> </w:t>
      </w:r>
      <w:r>
        <w:rPr>
          <w:color w:val="231F20"/>
        </w:rPr>
        <w:t>model.</w:t>
      </w:r>
    </w:p>
    <w:p>
      <w:pPr>
        <w:pStyle w:val="BodyText"/>
        <w:spacing w:before="2"/>
        <w:rPr>
          <w:sz w:val="17"/>
        </w:rPr>
      </w:pPr>
    </w:p>
    <w:p>
      <w:pPr>
        <w:pStyle w:val="BodyText"/>
        <w:spacing w:line="180" w:lineRule="auto"/>
        <w:ind w:left="166" w:right="1131"/>
      </w:pPr>
      <w:r>
        <w:rPr>
          <w:color w:val="231F20"/>
        </w:rPr>
        <w:t>With</w:t>
      </w:r>
      <w:r>
        <w:rPr>
          <w:color w:val="231F20"/>
          <w:spacing w:val="-12"/>
        </w:rPr>
        <w:t> </w:t>
      </w:r>
      <w:r>
        <w:rPr>
          <w:color w:val="231F20"/>
        </w:rPr>
        <w:t>the</w:t>
      </w:r>
      <w:r>
        <w:rPr>
          <w:color w:val="231F20"/>
          <w:spacing w:val="-12"/>
        </w:rPr>
        <w:t> </w:t>
      </w:r>
      <w:r>
        <w:rPr>
          <w:color w:val="231F20"/>
        </w:rPr>
        <w:t>new</w:t>
      </w:r>
      <w:r>
        <w:rPr>
          <w:color w:val="231F20"/>
          <w:spacing w:val="-12"/>
        </w:rPr>
        <w:t> </w:t>
      </w:r>
      <w:r>
        <w:rPr>
          <w:color w:val="231F20"/>
        </w:rPr>
        <w:t>measures</w:t>
      </w:r>
      <w:r>
        <w:rPr>
          <w:color w:val="231F20"/>
          <w:spacing w:val="-11"/>
        </w:rPr>
        <w:t> </w:t>
      </w:r>
      <w:r>
        <w:rPr>
          <w:color w:val="231F20"/>
        </w:rPr>
        <w:t>in</w:t>
      </w:r>
      <w:r>
        <w:rPr>
          <w:color w:val="231F20"/>
          <w:spacing w:val="-12"/>
        </w:rPr>
        <w:t> </w:t>
      </w:r>
      <w:r>
        <w:rPr>
          <w:color w:val="231F20"/>
        </w:rPr>
        <w:t>place,</w:t>
      </w:r>
      <w:r>
        <w:rPr>
          <w:color w:val="231F20"/>
          <w:spacing w:val="-12"/>
        </w:rPr>
        <w:t> </w:t>
      </w:r>
      <w:r>
        <w:rPr>
          <w:color w:val="231F20"/>
        </w:rPr>
        <w:t>hundreds</w:t>
      </w:r>
      <w:r>
        <w:rPr>
          <w:color w:val="231F20"/>
          <w:spacing w:val="-11"/>
        </w:rPr>
        <w:t> </w:t>
      </w:r>
      <w:r>
        <w:rPr>
          <w:color w:val="231F20"/>
        </w:rPr>
        <w:t>of</w:t>
      </w:r>
      <w:r>
        <w:rPr>
          <w:color w:val="231F20"/>
          <w:spacing w:val="-12"/>
        </w:rPr>
        <w:t> </w:t>
      </w:r>
      <w:r>
        <w:rPr>
          <w:color w:val="231F20"/>
        </w:rPr>
        <w:t>artists</w:t>
      </w:r>
      <w:r>
        <w:rPr>
          <w:color w:val="231F20"/>
          <w:spacing w:val="-12"/>
        </w:rPr>
        <w:t> </w:t>
      </w:r>
      <w:r>
        <w:rPr>
          <w:color w:val="231F20"/>
        </w:rPr>
        <w:t>and</w:t>
      </w:r>
      <w:r>
        <w:rPr>
          <w:color w:val="231F20"/>
          <w:spacing w:val="-11"/>
        </w:rPr>
        <w:t> </w:t>
      </w:r>
      <w:r>
        <w:rPr>
          <w:color w:val="231F20"/>
        </w:rPr>
        <w:t>arts</w:t>
      </w:r>
      <w:r>
        <w:rPr>
          <w:color w:val="231F20"/>
          <w:spacing w:val="-12"/>
        </w:rPr>
        <w:t> </w:t>
      </w:r>
      <w:r>
        <w:rPr>
          <w:color w:val="231F20"/>
        </w:rPr>
        <w:t>organizations</w:t>
      </w:r>
      <w:r>
        <w:rPr>
          <w:color w:val="231F20"/>
          <w:spacing w:val="-12"/>
        </w:rPr>
        <w:t> </w:t>
      </w:r>
      <w:r>
        <w:rPr>
          <w:color w:val="231F20"/>
        </w:rPr>
        <w:t>in</w:t>
      </w:r>
      <w:r>
        <w:rPr>
          <w:color w:val="231F20"/>
          <w:spacing w:val="-11"/>
        </w:rPr>
        <w:t> </w:t>
      </w:r>
      <w:r>
        <w:rPr>
          <w:color w:val="231F20"/>
        </w:rPr>
        <w:t>Uganda</w:t>
      </w:r>
      <w:r>
        <w:rPr>
          <w:color w:val="231F20"/>
          <w:spacing w:val="-12"/>
        </w:rPr>
        <w:t> </w:t>
      </w:r>
      <w:r>
        <w:rPr>
          <w:color w:val="231F20"/>
        </w:rPr>
        <w:t>are facing an unprecedented loss of livelihood and incomes due to the worsening COVID-19 pandemic and the measures put in place to contain</w:t>
      </w:r>
      <w:r>
        <w:rPr>
          <w:color w:val="231F20"/>
          <w:spacing w:val="-21"/>
        </w:rPr>
        <w:t> </w:t>
      </w:r>
      <w:r>
        <w:rPr>
          <w:color w:val="231F20"/>
        </w:rPr>
        <w:t>it.</w:t>
      </w:r>
    </w:p>
    <w:p>
      <w:pPr>
        <w:pStyle w:val="BodyText"/>
        <w:spacing w:before="2"/>
        <w:rPr>
          <w:sz w:val="17"/>
        </w:rPr>
      </w:pPr>
    </w:p>
    <w:p>
      <w:pPr>
        <w:pStyle w:val="Heading1"/>
        <w:spacing w:before="1"/>
        <w:ind w:left="134"/>
      </w:pPr>
      <w:bookmarkStart w:name="_TOC_250005" w:id="2"/>
      <w:r>
        <w:rPr>
          <w:color w:val="1F285C"/>
          <w:spacing w:val="5"/>
        </w:rPr>
        <w:t>Impact </w:t>
      </w:r>
      <w:r>
        <w:rPr>
          <w:color w:val="1F285C"/>
          <w:spacing w:val="3"/>
        </w:rPr>
        <w:t>on </w:t>
      </w:r>
      <w:r>
        <w:rPr>
          <w:color w:val="1F285C"/>
          <w:spacing w:val="5"/>
        </w:rPr>
        <w:t>Visual </w:t>
      </w:r>
      <w:r>
        <w:rPr>
          <w:color w:val="1F285C"/>
        </w:rPr>
        <w:t>&amp; </w:t>
      </w:r>
      <w:r>
        <w:rPr>
          <w:color w:val="1F285C"/>
          <w:spacing w:val="5"/>
        </w:rPr>
        <w:t>Performing </w:t>
      </w:r>
      <w:r>
        <w:rPr>
          <w:color w:val="1F285C"/>
          <w:spacing w:val="4"/>
        </w:rPr>
        <w:t>Arts </w:t>
      </w:r>
      <w:r>
        <w:rPr>
          <w:color w:val="1F285C"/>
          <w:spacing w:val="3"/>
        </w:rPr>
        <w:t>in</w:t>
      </w:r>
      <w:r>
        <w:rPr>
          <w:color w:val="1F285C"/>
          <w:spacing w:val="57"/>
        </w:rPr>
        <w:t> </w:t>
      </w:r>
      <w:bookmarkEnd w:id="2"/>
      <w:r>
        <w:rPr>
          <w:color w:val="1F285C"/>
          <w:spacing w:val="6"/>
        </w:rPr>
        <w:t>Uganda</w:t>
      </w:r>
    </w:p>
    <w:p>
      <w:pPr>
        <w:pStyle w:val="BodyText"/>
        <w:spacing w:before="3"/>
        <w:rPr>
          <w:rFonts w:ascii="Noto Sans"/>
          <w:b/>
          <w:sz w:val="17"/>
        </w:rPr>
      </w:pPr>
    </w:p>
    <w:p>
      <w:pPr>
        <w:pStyle w:val="BodyText"/>
        <w:spacing w:line="180" w:lineRule="auto" w:before="126"/>
        <w:ind w:left="166" w:right="1187"/>
      </w:pPr>
      <w:r>
        <w:rPr>
          <w:color w:val="231F20"/>
        </w:rPr>
        <w:t>As a measure to contain the spread of COVID-19, nearly all the country's major events including</w:t>
      </w:r>
      <w:r>
        <w:rPr>
          <w:color w:val="231F20"/>
          <w:spacing w:val="-19"/>
        </w:rPr>
        <w:t> </w:t>
      </w:r>
      <w:r>
        <w:rPr>
          <w:color w:val="231F20"/>
        </w:rPr>
        <w:t>concerts,</w:t>
      </w:r>
      <w:r>
        <w:rPr>
          <w:color w:val="231F20"/>
          <w:spacing w:val="-19"/>
        </w:rPr>
        <w:t> </w:t>
      </w:r>
      <w:r>
        <w:rPr>
          <w:color w:val="231F20"/>
        </w:rPr>
        <w:t>theatre</w:t>
      </w:r>
      <w:r>
        <w:rPr>
          <w:color w:val="231F20"/>
          <w:spacing w:val="-19"/>
        </w:rPr>
        <w:t> </w:t>
      </w:r>
      <w:r>
        <w:rPr>
          <w:color w:val="231F20"/>
        </w:rPr>
        <w:t>shows,</w:t>
      </w:r>
      <w:r>
        <w:rPr>
          <w:color w:val="231F20"/>
          <w:spacing w:val="-19"/>
        </w:rPr>
        <w:t> </w:t>
      </w:r>
      <w:r>
        <w:rPr>
          <w:color w:val="231F20"/>
        </w:rPr>
        <w:t>museum</w:t>
      </w:r>
      <w:r>
        <w:rPr>
          <w:color w:val="231F20"/>
          <w:spacing w:val="-19"/>
        </w:rPr>
        <w:t> </w:t>
      </w:r>
      <w:r>
        <w:rPr>
          <w:color w:val="231F20"/>
        </w:rPr>
        <w:t>visits,</w:t>
      </w:r>
      <w:r>
        <w:rPr>
          <w:color w:val="231F20"/>
          <w:spacing w:val="-19"/>
        </w:rPr>
        <w:t> </w:t>
      </w:r>
      <w:r>
        <w:rPr>
          <w:color w:val="231F20"/>
        </w:rPr>
        <w:t>live</w:t>
      </w:r>
      <w:r>
        <w:rPr>
          <w:color w:val="231F20"/>
          <w:spacing w:val="-19"/>
        </w:rPr>
        <w:t> </w:t>
      </w:r>
      <w:r>
        <w:rPr>
          <w:color w:val="231F20"/>
        </w:rPr>
        <w:t>music</w:t>
      </w:r>
      <w:r>
        <w:rPr>
          <w:color w:val="231F20"/>
          <w:spacing w:val="-19"/>
        </w:rPr>
        <w:t> </w:t>
      </w:r>
      <w:r>
        <w:rPr>
          <w:color w:val="231F20"/>
        </w:rPr>
        <w:t>shows,</w:t>
      </w:r>
      <w:r>
        <w:rPr>
          <w:color w:val="231F20"/>
          <w:spacing w:val="-18"/>
        </w:rPr>
        <w:t> </w:t>
      </w:r>
      <w:r>
        <w:rPr>
          <w:color w:val="231F20"/>
        </w:rPr>
        <w:t>poetry</w:t>
      </w:r>
      <w:r>
        <w:rPr>
          <w:color w:val="231F20"/>
          <w:spacing w:val="-19"/>
        </w:rPr>
        <w:t> </w:t>
      </w:r>
      <w:r>
        <w:rPr>
          <w:color w:val="231F20"/>
        </w:rPr>
        <w:t>nights,</w:t>
      </w:r>
      <w:r>
        <w:rPr>
          <w:color w:val="231F20"/>
          <w:spacing w:val="-19"/>
        </w:rPr>
        <w:t> </w:t>
      </w:r>
      <w:r>
        <w:rPr>
          <w:color w:val="231F20"/>
        </w:rPr>
        <w:t>comedy shows,</w:t>
      </w:r>
      <w:r>
        <w:rPr>
          <w:color w:val="231F20"/>
          <w:spacing w:val="-20"/>
        </w:rPr>
        <w:t> </w:t>
      </w:r>
      <w:r>
        <w:rPr>
          <w:color w:val="231F20"/>
        </w:rPr>
        <w:t>and</w:t>
      </w:r>
      <w:r>
        <w:rPr>
          <w:color w:val="231F20"/>
          <w:spacing w:val="-20"/>
        </w:rPr>
        <w:t> </w:t>
      </w:r>
      <w:r>
        <w:rPr>
          <w:color w:val="231F20"/>
        </w:rPr>
        <w:t>exhibitions</w:t>
      </w:r>
      <w:r>
        <w:rPr>
          <w:color w:val="231F20"/>
          <w:spacing w:val="-20"/>
        </w:rPr>
        <w:t> </w:t>
      </w:r>
      <w:r>
        <w:rPr>
          <w:color w:val="231F20"/>
        </w:rPr>
        <w:t>have</w:t>
      </w:r>
      <w:r>
        <w:rPr>
          <w:color w:val="231F20"/>
          <w:spacing w:val="-20"/>
        </w:rPr>
        <w:t> </w:t>
      </w:r>
      <w:r>
        <w:rPr>
          <w:color w:val="231F20"/>
        </w:rPr>
        <w:t>been</w:t>
      </w:r>
      <w:r>
        <w:rPr>
          <w:color w:val="231F20"/>
          <w:spacing w:val="-20"/>
        </w:rPr>
        <w:t> </w:t>
      </w:r>
      <w:r>
        <w:rPr>
          <w:color w:val="231F20"/>
        </w:rPr>
        <w:t>cancelled</w:t>
      </w:r>
      <w:r>
        <w:rPr>
          <w:color w:val="231F20"/>
          <w:spacing w:val="-19"/>
        </w:rPr>
        <w:t> </w:t>
      </w:r>
      <w:r>
        <w:rPr>
          <w:color w:val="231F20"/>
        </w:rPr>
        <w:t>with</w:t>
      </w:r>
      <w:r>
        <w:rPr>
          <w:color w:val="231F20"/>
          <w:spacing w:val="-20"/>
        </w:rPr>
        <w:t> </w:t>
      </w:r>
      <w:r>
        <w:rPr>
          <w:color w:val="231F20"/>
        </w:rPr>
        <w:t>tight</w:t>
      </w:r>
      <w:r>
        <w:rPr>
          <w:color w:val="231F20"/>
          <w:spacing w:val="-20"/>
        </w:rPr>
        <w:t> </w:t>
      </w:r>
      <w:r>
        <w:rPr>
          <w:color w:val="231F20"/>
        </w:rPr>
        <w:t>restrictions</w:t>
      </w:r>
      <w:r>
        <w:rPr>
          <w:color w:val="231F20"/>
          <w:spacing w:val="-20"/>
        </w:rPr>
        <w:t> </w:t>
      </w:r>
      <w:r>
        <w:rPr>
          <w:color w:val="231F20"/>
        </w:rPr>
        <w:t>to</w:t>
      </w:r>
      <w:r>
        <w:rPr>
          <w:color w:val="231F20"/>
          <w:spacing w:val="-20"/>
        </w:rPr>
        <w:t> </w:t>
      </w:r>
      <w:r>
        <w:rPr>
          <w:color w:val="231F20"/>
        </w:rPr>
        <w:t>enforce</w:t>
      </w:r>
      <w:r>
        <w:rPr>
          <w:color w:val="231F20"/>
          <w:spacing w:val="-19"/>
        </w:rPr>
        <w:t> </w:t>
      </w:r>
      <w:r>
        <w:rPr>
          <w:color w:val="231F20"/>
        </w:rPr>
        <w:t>and</w:t>
      </w:r>
      <w:r>
        <w:rPr>
          <w:color w:val="231F20"/>
          <w:spacing w:val="-20"/>
        </w:rPr>
        <w:t> </w:t>
      </w:r>
      <w:r>
        <w:rPr>
          <w:color w:val="231F20"/>
        </w:rPr>
        <w:t>promote social distancing. Prominent venues and art centers like the Uganda National Museum, The Uganda National Theatre, Ndere Cultural Centre, Afriart Gallery, Nommo Gallery among</w:t>
      </w:r>
      <w:r>
        <w:rPr>
          <w:color w:val="231F20"/>
          <w:spacing w:val="-6"/>
        </w:rPr>
        <w:t> </w:t>
      </w:r>
      <w:r>
        <w:rPr>
          <w:color w:val="231F20"/>
        </w:rPr>
        <w:t>others</w:t>
      </w:r>
      <w:r>
        <w:rPr>
          <w:color w:val="231F20"/>
          <w:spacing w:val="-6"/>
        </w:rPr>
        <w:t> </w:t>
      </w:r>
      <w:r>
        <w:rPr>
          <w:color w:val="231F20"/>
        </w:rPr>
        <w:t>have</w:t>
      </w:r>
      <w:r>
        <w:rPr>
          <w:color w:val="231F20"/>
          <w:spacing w:val="-6"/>
        </w:rPr>
        <w:t> </w:t>
      </w:r>
      <w:r>
        <w:rPr>
          <w:color w:val="231F20"/>
        </w:rPr>
        <w:t>since</w:t>
      </w:r>
      <w:r>
        <w:rPr>
          <w:color w:val="231F20"/>
          <w:spacing w:val="-5"/>
        </w:rPr>
        <w:t> </w:t>
      </w:r>
      <w:r>
        <w:rPr>
          <w:color w:val="231F20"/>
        </w:rPr>
        <w:t>closed</w:t>
      </w:r>
      <w:r>
        <w:rPr>
          <w:color w:val="231F20"/>
          <w:spacing w:val="-6"/>
        </w:rPr>
        <w:t> </w:t>
      </w:r>
      <w:r>
        <w:rPr>
          <w:color w:val="231F20"/>
        </w:rPr>
        <w:t>their</w:t>
      </w:r>
      <w:r>
        <w:rPr>
          <w:color w:val="231F20"/>
          <w:spacing w:val="-6"/>
        </w:rPr>
        <w:t> </w:t>
      </w:r>
      <w:r>
        <w:rPr>
          <w:color w:val="231F20"/>
        </w:rPr>
        <w:t>doors</w:t>
      </w:r>
      <w:r>
        <w:rPr>
          <w:color w:val="231F20"/>
          <w:spacing w:val="-6"/>
        </w:rPr>
        <w:t> </w:t>
      </w:r>
      <w:r>
        <w:rPr>
          <w:color w:val="231F20"/>
        </w:rPr>
        <w:t>in</w:t>
      </w:r>
      <w:r>
        <w:rPr>
          <w:color w:val="231F20"/>
          <w:spacing w:val="-5"/>
        </w:rPr>
        <w:t> </w:t>
      </w:r>
      <w:r>
        <w:rPr>
          <w:color w:val="231F20"/>
        </w:rPr>
        <w:t>the</w:t>
      </w:r>
      <w:r>
        <w:rPr>
          <w:color w:val="231F20"/>
          <w:spacing w:val="-6"/>
        </w:rPr>
        <w:t> </w:t>
      </w:r>
      <w:r>
        <w:rPr>
          <w:color w:val="231F20"/>
        </w:rPr>
        <w:t>interest</w:t>
      </w:r>
      <w:r>
        <w:rPr>
          <w:color w:val="231F20"/>
          <w:spacing w:val="-6"/>
        </w:rPr>
        <w:t> </w:t>
      </w:r>
      <w:r>
        <w:rPr>
          <w:color w:val="231F20"/>
        </w:rPr>
        <w:t>of</w:t>
      </w:r>
      <w:r>
        <w:rPr>
          <w:color w:val="231F20"/>
          <w:spacing w:val="-5"/>
        </w:rPr>
        <w:t> </w:t>
      </w:r>
      <w:r>
        <w:rPr>
          <w:color w:val="231F20"/>
        </w:rPr>
        <w:t>public</w:t>
      </w:r>
      <w:r>
        <w:rPr>
          <w:color w:val="231F20"/>
          <w:spacing w:val="-6"/>
        </w:rPr>
        <w:t> </w:t>
      </w:r>
      <w:r>
        <w:rPr>
          <w:color w:val="231F20"/>
        </w:rPr>
        <w:t>health.</w:t>
      </w:r>
    </w:p>
    <w:p>
      <w:pPr>
        <w:pStyle w:val="BodyText"/>
        <w:rPr>
          <w:sz w:val="17"/>
        </w:rPr>
      </w:pPr>
    </w:p>
    <w:p>
      <w:pPr>
        <w:pStyle w:val="BodyText"/>
        <w:spacing w:line="180" w:lineRule="auto" w:before="1"/>
        <w:ind w:left="166" w:right="1131"/>
      </w:pPr>
      <w:r>
        <w:rPr>
          <w:color w:val="231F20"/>
        </w:rPr>
        <w:t>Leisure spaces like cinemas, coﬀee shops, bars, restaurants, clubhouses, casinos, sport centers,</w:t>
      </w:r>
      <w:r>
        <w:rPr>
          <w:color w:val="231F20"/>
          <w:spacing w:val="-26"/>
        </w:rPr>
        <w:t> </w:t>
      </w:r>
      <w:r>
        <w:rPr>
          <w:color w:val="231F20"/>
        </w:rPr>
        <w:t>hotels,</w:t>
      </w:r>
      <w:r>
        <w:rPr>
          <w:color w:val="231F20"/>
          <w:spacing w:val="-26"/>
        </w:rPr>
        <w:t> </w:t>
      </w:r>
      <w:r>
        <w:rPr>
          <w:color w:val="231F20"/>
        </w:rPr>
        <w:t>that</w:t>
      </w:r>
      <w:r>
        <w:rPr>
          <w:color w:val="231F20"/>
          <w:spacing w:val="-26"/>
        </w:rPr>
        <w:t> </w:t>
      </w:r>
      <w:r>
        <w:rPr>
          <w:color w:val="231F20"/>
        </w:rPr>
        <w:t>are</w:t>
      </w:r>
      <w:r>
        <w:rPr>
          <w:color w:val="231F20"/>
          <w:spacing w:val="-26"/>
        </w:rPr>
        <w:t> </w:t>
      </w:r>
      <w:r>
        <w:rPr>
          <w:color w:val="231F20"/>
        </w:rPr>
        <w:t>mostly</w:t>
      </w:r>
      <w:r>
        <w:rPr>
          <w:color w:val="231F20"/>
          <w:spacing w:val="-26"/>
        </w:rPr>
        <w:t> </w:t>
      </w:r>
      <w:r>
        <w:rPr>
          <w:color w:val="231F20"/>
        </w:rPr>
        <w:t>frequented</w:t>
      </w:r>
      <w:r>
        <w:rPr>
          <w:color w:val="231F20"/>
          <w:spacing w:val="-25"/>
        </w:rPr>
        <w:t> </w:t>
      </w:r>
      <w:r>
        <w:rPr>
          <w:color w:val="231F20"/>
        </w:rPr>
        <w:t>by</w:t>
      </w:r>
      <w:r>
        <w:rPr>
          <w:color w:val="231F20"/>
          <w:spacing w:val="-26"/>
        </w:rPr>
        <w:t> </w:t>
      </w:r>
      <w:r>
        <w:rPr>
          <w:color w:val="231F20"/>
        </w:rPr>
        <w:t>freelance</w:t>
      </w:r>
      <w:r>
        <w:rPr>
          <w:color w:val="231F20"/>
          <w:spacing w:val="-26"/>
        </w:rPr>
        <w:t> </w:t>
      </w:r>
      <w:r>
        <w:rPr>
          <w:color w:val="231F20"/>
        </w:rPr>
        <w:t>artists</w:t>
      </w:r>
      <w:r>
        <w:rPr>
          <w:color w:val="231F20"/>
          <w:spacing w:val="-26"/>
        </w:rPr>
        <w:t> </w:t>
      </w:r>
      <w:r>
        <w:rPr>
          <w:color w:val="231F20"/>
        </w:rPr>
        <w:t>who</w:t>
      </w:r>
      <w:r>
        <w:rPr>
          <w:color w:val="231F20"/>
          <w:spacing w:val="-26"/>
        </w:rPr>
        <w:t> </w:t>
      </w:r>
      <w:r>
        <w:rPr>
          <w:color w:val="231F20"/>
        </w:rPr>
        <w:t>do</w:t>
      </w:r>
      <w:r>
        <w:rPr>
          <w:color w:val="231F20"/>
          <w:spacing w:val="-26"/>
        </w:rPr>
        <w:t> </w:t>
      </w:r>
      <w:r>
        <w:rPr>
          <w:color w:val="231F20"/>
        </w:rPr>
        <w:t>gigs</w:t>
      </w:r>
      <w:r>
        <w:rPr>
          <w:color w:val="231F20"/>
          <w:spacing w:val="-25"/>
        </w:rPr>
        <w:t> </w:t>
      </w:r>
      <w:r>
        <w:rPr>
          <w:color w:val="231F20"/>
        </w:rPr>
        <w:t>like</w:t>
      </w:r>
      <w:r>
        <w:rPr>
          <w:color w:val="231F20"/>
          <w:spacing w:val="-26"/>
        </w:rPr>
        <w:t> </w:t>
      </w:r>
      <w:r>
        <w:rPr>
          <w:color w:val="231F20"/>
        </w:rPr>
        <w:t>live</w:t>
      </w:r>
      <w:r>
        <w:rPr>
          <w:color w:val="231F20"/>
          <w:spacing w:val="-26"/>
        </w:rPr>
        <w:t> </w:t>
      </w:r>
      <w:r>
        <w:rPr>
          <w:color w:val="231F20"/>
        </w:rPr>
        <w:t>music shows, poetry nights, Deejaying, concerts, and ﬁlm screenings have also seen closure given the drastic government</w:t>
      </w:r>
      <w:r>
        <w:rPr>
          <w:color w:val="231F20"/>
          <w:spacing w:val="-10"/>
        </w:rPr>
        <w:t> </w:t>
      </w:r>
      <w:r>
        <w:rPr>
          <w:color w:val="231F20"/>
        </w:rPr>
        <w:t>measures.</w:t>
      </w:r>
    </w:p>
    <w:p>
      <w:pPr>
        <w:pStyle w:val="BodyText"/>
        <w:spacing w:before="15"/>
        <w:rPr>
          <w:sz w:val="16"/>
        </w:rPr>
      </w:pPr>
    </w:p>
    <w:p>
      <w:pPr>
        <w:pStyle w:val="BodyText"/>
        <w:spacing w:line="180" w:lineRule="auto" w:before="1"/>
        <w:ind w:left="166" w:right="1131"/>
      </w:pPr>
      <w:r>
        <w:rPr>
          <w:color w:val="231F20"/>
        </w:rPr>
        <w:t>To</w:t>
      </w:r>
      <w:r>
        <w:rPr>
          <w:color w:val="231F20"/>
          <w:spacing w:val="-17"/>
        </w:rPr>
        <w:t> </w:t>
      </w:r>
      <w:r>
        <w:rPr>
          <w:color w:val="231F20"/>
        </w:rPr>
        <w:t>track</w:t>
      </w:r>
      <w:r>
        <w:rPr>
          <w:color w:val="231F20"/>
          <w:spacing w:val="-16"/>
        </w:rPr>
        <w:t> </w:t>
      </w:r>
      <w:r>
        <w:rPr>
          <w:color w:val="231F20"/>
        </w:rPr>
        <w:t>the</w:t>
      </w:r>
      <w:r>
        <w:rPr>
          <w:color w:val="231F20"/>
          <w:spacing w:val="-17"/>
        </w:rPr>
        <w:t> </w:t>
      </w:r>
      <w:r>
        <w:rPr>
          <w:color w:val="231F20"/>
        </w:rPr>
        <w:t>impact</w:t>
      </w:r>
      <w:r>
        <w:rPr>
          <w:color w:val="231F20"/>
          <w:spacing w:val="-16"/>
        </w:rPr>
        <w:t> </w:t>
      </w:r>
      <w:r>
        <w:rPr>
          <w:color w:val="231F20"/>
        </w:rPr>
        <w:t>caused</w:t>
      </w:r>
      <w:r>
        <w:rPr>
          <w:color w:val="231F20"/>
          <w:spacing w:val="-17"/>
        </w:rPr>
        <w:t> </w:t>
      </w:r>
      <w:r>
        <w:rPr>
          <w:color w:val="231F20"/>
        </w:rPr>
        <w:t>by</w:t>
      </w:r>
      <w:r>
        <w:rPr>
          <w:color w:val="231F20"/>
          <w:spacing w:val="-16"/>
        </w:rPr>
        <w:t> </w:t>
      </w:r>
      <w:r>
        <w:rPr>
          <w:color w:val="231F20"/>
        </w:rPr>
        <w:t>COVID-19</w:t>
      </w:r>
      <w:r>
        <w:rPr>
          <w:color w:val="231F20"/>
          <w:spacing w:val="-17"/>
        </w:rPr>
        <w:t> </w:t>
      </w:r>
      <w:r>
        <w:rPr>
          <w:color w:val="231F20"/>
        </w:rPr>
        <w:t>on</w:t>
      </w:r>
      <w:r>
        <w:rPr>
          <w:color w:val="231F20"/>
          <w:spacing w:val="-16"/>
        </w:rPr>
        <w:t> </w:t>
      </w:r>
      <w:r>
        <w:rPr>
          <w:color w:val="231F20"/>
        </w:rPr>
        <w:t>the</w:t>
      </w:r>
      <w:r>
        <w:rPr>
          <w:color w:val="231F20"/>
          <w:spacing w:val="-17"/>
        </w:rPr>
        <w:t> </w:t>
      </w:r>
      <w:r>
        <w:rPr>
          <w:color w:val="231F20"/>
        </w:rPr>
        <w:t>work</w:t>
      </w:r>
      <w:r>
        <w:rPr>
          <w:color w:val="231F20"/>
          <w:spacing w:val="-16"/>
        </w:rPr>
        <w:t> </w:t>
      </w:r>
      <w:r>
        <w:rPr>
          <w:color w:val="231F20"/>
        </w:rPr>
        <w:t>of</w:t>
      </w:r>
      <w:r>
        <w:rPr>
          <w:color w:val="231F20"/>
          <w:spacing w:val="-16"/>
        </w:rPr>
        <w:t> </w:t>
      </w:r>
      <w:r>
        <w:rPr>
          <w:color w:val="231F20"/>
        </w:rPr>
        <w:t>freelance</w:t>
      </w:r>
      <w:r>
        <w:rPr>
          <w:color w:val="231F20"/>
          <w:spacing w:val="-17"/>
        </w:rPr>
        <w:t> </w:t>
      </w:r>
      <w:r>
        <w:rPr>
          <w:color w:val="231F20"/>
        </w:rPr>
        <w:t>creatives</w:t>
      </w:r>
      <w:r>
        <w:rPr>
          <w:color w:val="231F20"/>
          <w:spacing w:val="-16"/>
        </w:rPr>
        <w:t> </w:t>
      </w:r>
      <w:r>
        <w:rPr>
          <w:color w:val="231F20"/>
        </w:rPr>
        <w:t>in</w:t>
      </w:r>
      <w:r>
        <w:rPr>
          <w:color w:val="231F20"/>
          <w:spacing w:val="-17"/>
        </w:rPr>
        <w:t> </w:t>
      </w:r>
      <w:r>
        <w:rPr>
          <w:color w:val="231F20"/>
        </w:rPr>
        <w:t>Uganda,</w:t>
      </w:r>
      <w:r>
        <w:rPr>
          <w:color w:val="231F20"/>
          <w:spacing w:val="-16"/>
        </w:rPr>
        <w:t> </w:t>
      </w:r>
      <w:r>
        <w:rPr>
          <w:color w:val="231F20"/>
        </w:rPr>
        <w:t>KQ Hub Africa did an online survey from March 17 to April 1. Based on the Covid-19 Arts Impact Survey carried out, the arts industry and artists collectively have lost over 500 million Uganda shillings nationwide from the cancellation of over 300 events impacting 700 artists and their</w:t>
      </w:r>
      <w:r>
        <w:rPr>
          <w:color w:val="231F20"/>
          <w:spacing w:val="-15"/>
        </w:rPr>
        <w:t> </w:t>
      </w:r>
      <w:r>
        <w:rPr>
          <w:color w:val="231F20"/>
        </w:rPr>
        <w:t>fans.</w:t>
      </w:r>
    </w:p>
    <w:p>
      <w:pPr>
        <w:pStyle w:val="BodyText"/>
        <w:spacing w:before="17"/>
        <w:rPr>
          <w:sz w:val="16"/>
        </w:rPr>
      </w:pPr>
    </w:p>
    <w:p>
      <w:pPr>
        <w:pStyle w:val="BodyText"/>
        <w:spacing w:line="180" w:lineRule="auto"/>
        <w:ind w:left="166" w:right="1187"/>
      </w:pPr>
      <w:r>
        <w:rPr>
          <w:color w:val="231F20"/>
        </w:rPr>
        <w:t>The</w:t>
      </w:r>
      <w:r>
        <w:rPr>
          <w:color w:val="231F20"/>
          <w:spacing w:val="-25"/>
        </w:rPr>
        <w:t> </w:t>
      </w:r>
      <w:r>
        <w:rPr>
          <w:color w:val="231F20"/>
        </w:rPr>
        <w:t>Creative</w:t>
      </w:r>
      <w:r>
        <w:rPr>
          <w:color w:val="231F20"/>
          <w:spacing w:val="-25"/>
        </w:rPr>
        <w:t> </w:t>
      </w:r>
      <w:r>
        <w:rPr>
          <w:color w:val="231F20"/>
        </w:rPr>
        <w:t>Industry</w:t>
      </w:r>
      <w:r>
        <w:rPr>
          <w:color w:val="231F20"/>
          <w:spacing w:val="-24"/>
        </w:rPr>
        <w:t> </w:t>
      </w:r>
      <w:r>
        <w:rPr>
          <w:color w:val="231F20"/>
        </w:rPr>
        <w:t>model</w:t>
      </w:r>
      <w:r>
        <w:rPr>
          <w:color w:val="231F20"/>
          <w:spacing w:val="-25"/>
        </w:rPr>
        <w:t> </w:t>
      </w:r>
      <w:r>
        <w:rPr>
          <w:color w:val="231F20"/>
        </w:rPr>
        <w:t>relies</w:t>
      </w:r>
      <w:r>
        <w:rPr>
          <w:color w:val="231F20"/>
          <w:spacing w:val="-24"/>
        </w:rPr>
        <w:t> </w:t>
      </w:r>
      <w:r>
        <w:rPr>
          <w:color w:val="231F20"/>
        </w:rPr>
        <w:t>almost</w:t>
      </w:r>
      <w:r>
        <w:rPr>
          <w:color w:val="231F20"/>
          <w:spacing w:val="-25"/>
        </w:rPr>
        <w:t> </w:t>
      </w:r>
      <w:r>
        <w:rPr>
          <w:color w:val="231F20"/>
        </w:rPr>
        <w:t>exclusively</w:t>
      </w:r>
      <w:r>
        <w:rPr>
          <w:color w:val="231F20"/>
          <w:spacing w:val="-24"/>
        </w:rPr>
        <w:t> </w:t>
      </w:r>
      <w:r>
        <w:rPr>
          <w:color w:val="231F20"/>
        </w:rPr>
        <w:t>on</w:t>
      </w:r>
      <w:r>
        <w:rPr>
          <w:color w:val="231F20"/>
          <w:spacing w:val="-25"/>
        </w:rPr>
        <w:t> </w:t>
      </w:r>
      <w:r>
        <w:rPr>
          <w:color w:val="231F20"/>
        </w:rPr>
        <w:t>its</w:t>
      </w:r>
      <w:r>
        <w:rPr>
          <w:color w:val="231F20"/>
          <w:spacing w:val="-24"/>
        </w:rPr>
        <w:t> </w:t>
      </w:r>
      <w:r>
        <w:rPr>
          <w:color w:val="231F20"/>
        </w:rPr>
        <w:t>ability</w:t>
      </w:r>
      <w:r>
        <w:rPr>
          <w:color w:val="231F20"/>
          <w:spacing w:val="-25"/>
        </w:rPr>
        <w:t> </w:t>
      </w:r>
      <w:r>
        <w:rPr>
          <w:color w:val="231F20"/>
        </w:rPr>
        <w:t>to</w:t>
      </w:r>
      <w:r>
        <w:rPr>
          <w:color w:val="231F20"/>
          <w:spacing w:val="-24"/>
        </w:rPr>
        <w:t> </w:t>
      </w:r>
      <w:r>
        <w:rPr>
          <w:color w:val="231F20"/>
        </w:rPr>
        <w:t>bring</w:t>
      </w:r>
      <w:r>
        <w:rPr>
          <w:color w:val="231F20"/>
          <w:spacing w:val="-25"/>
        </w:rPr>
        <w:t> </w:t>
      </w:r>
      <w:r>
        <w:rPr>
          <w:color w:val="231F20"/>
        </w:rPr>
        <w:t>people</w:t>
      </w:r>
      <w:r>
        <w:rPr>
          <w:color w:val="231F20"/>
          <w:spacing w:val="-24"/>
        </w:rPr>
        <w:t> </w:t>
      </w:r>
      <w:r>
        <w:rPr>
          <w:color w:val="231F20"/>
        </w:rPr>
        <w:t>together in</w:t>
      </w:r>
      <w:r>
        <w:rPr>
          <w:color w:val="231F20"/>
          <w:spacing w:val="-32"/>
        </w:rPr>
        <w:t> </w:t>
      </w:r>
      <w:r>
        <w:rPr>
          <w:color w:val="231F20"/>
        </w:rPr>
        <w:t>mass</w:t>
      </w:r>
      <w:r>
        <w:rPr>
          <w:color w:val="231F20"/>
          <w:spacing w:val="-31"/>
        </w:rPr>
        <w:t> </w:t>
      </w:r>
      <w:r>
        <w:rPr>
          <w:color w:val="231F20"/>
        </w:rPr>
        <w:t>that</w:t>
      </w:r>
      <w:r>
        <w:rPr>
          <w:color w:val="231F20"/>
          <w:spacing w:val="-31"/>
        </w:rPr>
        <w:t> </w:t>
      </w:r>
      <w:r>
        <w:rPr>
          <w:color w:val="231F20"/>
        </w:rPr>
        <w:t>purchase</w:t>
      </w:r>
      <w:r>
        <w:rPr>
          <w:color w:val="231F20"/>
          <w:spacing w:val="-31"/>
        </w:rPr>
        <w:t> </w:t>
      </w:r>
      <w:r>
        <w:rPr>
          <w:color w:val="231F20"/>
        </w:rPr>
        <w:t>tickets</w:t>
      </w:r>
      <w:r>
        <w:rPr>
          <w:color w:val="231F20"/>
          <w:spacing w:val="-31"/>
        </w:rPr>
        <w:t> </w:t>
      </w:r>
      <w:r>
        <w:rPr>
          <w:color w:val="231F20"/>
        </w:rPr>
        <w:t>to</w:t>
      </w:r>
      <w:r>
        <w:rPr>
          <w:color w:val="231F20"/>
          <w:spacing w:val="-31"/>
        </w:rPr>
        <w:t> </w:t>
      </w:r>
      <w:r>
        <w:rPr>
          <w:color w:val="231F20"/>
        </w:rPr>
        <w:t>attend</w:t>
      </w:r>
      <w:r>
        <w:rPr>
          <w:color w:val="231F20"/>
          <w:spacing w:val="-31"/>
        </w:rPr>
        <w:t> </w:t>
      </w:r>
      <w:r>
        <w:rPr>
          <w:color w:val="231F20"/>
        </w:rPr>
        <w:t>concerts,</w:t>
      </w:r>
      <w:r>
        <w:rPr>
          <w:color w:val="231F20"/>
          <w:spacing w:val="-31"/>
        </w:rPr>
        <w:t> </w:t>
      </w:r>
      <w:r>
        <w:rPr>
          <w:color w:val="231F20"/>
        </w:rPr>
        <w:t>poetry</w:t>
      </w:r>
      <w:r>
        <w:rPr>
          <w:color w:val="231F20"/>
          <w:spacing w:val="-32"/>
        </w:rPr>
        <w:t> </w:t>
      </w:r>
      <w:r>
        <w:rPr>
          <w:color w:val="231F20"/>
        </w:rPr>
        <w:t>nights,</w:t>
      </w:r>
      <w:r>
        <w:rPr>
          <w:color w:val="231F20"/>
          <w:spacing w:val="-31"/>
        </w:rPr>
        <w:t> </w:t>
      </w:r>
      <w:r>
        <w:rPr>
          <w:color w:val="231F20"/>
        </w:rPr>
        <w:t>exhibitions,</w:t>
      </w:r>
      <w:r>
        <w:rPr>
          <w:color w:val="231F20"/>
          <w:spacing w:val="-31"/>
        </w:rPr>
        <w:t> </w:t>
      </w:r>
      <w:r>
        <w:rPr>
          <w:color w:val="231F20"/>
        </w:rPr>
        <w:t>theatre</w:t>
      </w:r>
      <w:r>
        <w:rPr>
          <w:color w:val="231F20"/>
          <w:spacing w:val="-31"/>
        </w:rPr>
        <w:t> </w:t>
      </w:r>
      <w:r>
        <w:rPr>
          <w:color w:val="231F20"/>
        </w:rPr>
        <w:t>show- casing, museum visits, and comedy shows, among others. Generating income from ticket sales and events allows artists and artists’ organizations to sustain themselves and the livelihood of their staﬀ and families, in addition to the general public supported by their tax</w:t>
      </w:r>
      <w:r>
        <w:rPr>
          <w:color w:val="231F20"/>
          <w:spacing w:val="-3"/>
        </w:rPr>
        <w:t> </w:t>
      </w:r>
      <w:r>
        <w:rPr>
          <w:color w:val="231F20"/>
        </w:rPr>
        <w:t>remittances.</w:t>
      </w:r>
    </w:p>
    <w:p>
      <w:pPr>
        <w:spacing w:after="0" w:line="180" w:lineRule="auto"/>
        <w:sectPr>
          <w:type w:val="continuous"/>
          <w:pgSz w:w="11910" w:h="16840"/>
          <w:pgMar w:top="580" w:bottom="280" w:left="940" w:right="320"/>
        </w:sectPr>
      </w:pPr>
    </w:p>
    <w:p>
      <w:pPr>
        <w:pStyle w:val="BodyText"/>
        <w:rPr>
          <w:sz w:val="20"/>
        </w:rPr>
      </w:pPr>
    </w:p>
    <w:p>
      <w:pPr>
        <w:pStyle w:val="BodyText"/>
        <w:rPr>
          <w:sz w:val="20"/>
        </w:rPr>
      </w:pPr>
    </w:p>
    <w:p>
      <w:pPr>
        <w:pStyle w:val="BodyText"/>
        <w:rPr>
          <w:sz w:val="20"/>
        </w:rPr>
      </w:pPr>
    </w:p>
    <w:p>
      <w:pPr>
        <w:pStyle w:val="BodyText"/>
        <w:spacing w:before="13"/>
        <w:rPr>
          <w:sz w:val="21"/>
        </w:rPr>
      </w:pPr>
    </w:p>
    <w:p>
      <w:pPr>
        <w:pStyle w:val="BodyText"/>
        <w:spacing w:line="180" w:lineRule="auto" w:before="126"/>
        <w:ind w:left="166" w:right="1342"/>
      </w:pPr>
      <w:r>
        <w:rPr>
          <w:color w:val="231F20"/>
        </w:rPr>
        <w:t>IThe much anticipated Eddy Kenzo Festival presented by popular singer and award-win- ning</w:t>
      </w:r>
      <w:r>
        <w:rPr>
          <w:color w:val="231F20"/>
          <w:spacing w:val="-7"/>
        </w:rPr>
        <w:t> </w:t>
      </w:r>
      <w:r>
        <w:rPr>
          <w:color w:val="231F20"/>
        </w:rPr>
        <w:t>Edriisa</w:t>
      </w:r>
      <w:r>
        <w:rPr>
          <w:color w:val="231F20"/>
          <w:spacing w:val="-6"/>
        </w:rPr>
        <w:t> </w:t>
      </w:r>
      <w:r>
        <w:rPr>
          <w:color w:val="231F20"/>
        </w:rPr>
        <w:t>Musuuza,</w:t>
      </w:r>
      <w:r>
        <w:rPr>
          <w:color w:val="231F20"/>
          <w:spacing w:val="-6"/>
        </w:rPr>
        <w:t> </w:t>
      </w:r>
      <w:r>
        <w:rPr>
          <w:color w:val="231F20"/>
        </w:rPr>
        <w:t>known</w:t>
      </w:r>
      <w:r>
        <w:rPr>
          <w:color w:val="231F20"/>
          <w:spacing w:val="-7"/>
        </w:rPr>
        <w:t> </w:t>
      </w:r>
      <w:r>
        <w:rPr>
          <w:color w:val="231F20"/>
        </w:rPr>
        <w:t>as</w:t>
      </w:r>
      <w:r>
        <w:rPr>
          <w:color w:val="231F20"/>
          <w:spacing w:val="-6"/>
        </w:rPr>
        <w:t> </w:t>
      </w:r>
      <w:r>
        <w:rPr>
          <w:color w:val="231F20"/>
        </w:rPr>
        <w:t>Eddy</w:t>
      </w:r>
      <w:r>
        <w:rPr>
          <w:color w:val="231F20"/>
          <w:spacing w:val="-6"/>
        </w:rPr>
        <w:t> </w:t>
      </w:r>
      <w:r>
        <w:rPr>
          <w:color w:val="231F20"/>
        </w:rPr>
        <w:t>Kenzo,</w:t>
      </w:r>
      <w:r>
        <w:rPr>
          <w:color w:val="231F20"/>
          <w:spacing w:val="-7"/>
        </w:rPr>
        <w:t> </w:t>
      </w:r>
      <w:r>
        <w:rPr>
          <w:color w:val="231F20"/>
        </w:rPr>
        <w:t>was</w:t>
      </w:r>
      <w:r>
        <w:rPr>
          <w:color w:val="231F20"/>
          <w:spacing w:val="-6"/>
        </w:rPr>
        <w:t> </w:t>
      </w:r>
      <w:r>
        <w:rPr>
          <w:color w:val="231F20"/>
        </w:rPr>
        <w:t>scheduled</w:t>
      </w:r>
      <w:r>
        <w:rPr>
          <w:color w:val="231F20"/>
          <w:spacing w:val="-6"/>
        </w:rPr>
        <w:t> </w:t>
      </w:r>
      <w:r>
        <w:rPr>
          <w:color w:val="231F20"/>
        </w:rPr>
        <w:t>to</w:t>
      </w:r>
      <w:r>
        <w:rPr>
          <w:color w:val="231F20"/>
          <w:spacing w:val="-7"/>
        </w:rPr>
        <w:t> </w:t>
      </w:r>
      <w:r>
        <w:rPr>
          <w:color w:val="231F20"/>
        </w:rPr>
        <w:t>take</w:t>
      </w:r>
      <w:r>
        <w:rPr>
          <w:color w:val="231F20"/>
          <w:spacing w:val="-6"/>
        </w:rPr>
        <w:t> </w:t>
      </w:r>
      <w:r>
        <w:rPr>
          <w:color w:val="231F20"/>
        </w:rPr>
        <w:t>place</w:t>
      </w:r>
      <w:r>
        <w:rPr>
          <w:color w:val="231F20"/>
          <w:spacing w:val="-6"/>
        </w:rPr>
        <w:t> </w:t>
      </w:r>
      <w:r>
        <w:rPr>
          <w:color w:val="231F20"/>
        </w:rPr>
        <w:t>on</w:t>
      </w:r>
      <w:r>
        <w:rPr>
          <w:color w:val="231F20"/>
          <w:spacing w:val="-7"/>
        </w:rPr>
        <w:t> </w:t>
      </w:r>
      <w:r>
        <w:rPr>
          <w:color w:val="231F20"/>
        </w:rPr>
        <w:t>28th</w:t>
      </w:r>
      <w:r>
        <w:rPr>
          <w:color w:val="231F20"/>
          <w:spacing w:val="-6"/>
        </w:rPr>
        <w:t> </w:t>
      </w:r>
      <w:r>
        <w:rPr>
          <w:color w:val="231F20"/>
        </w:rPr>
        <w:t>March, 2020.</w:t>
      </w:r>
      <w:r>
        <w:rPr>
          <w:color w:val="231F20"/>
          <w:spacing w:val="-16"/>
        </w:rPr>
        <w:t> </w:t>
      </w:r>
      <w:r>
        <w:rPr>
          <w:color w:val="231F20"/>
        </w:rPr>
        <w:t>It</w:t>
      </w:r>
      <w:r>
        <w:rPr>
          <w:color w:val="231F20"/>
          <w:spacing w:val="-16"/>
        </w:rPr>
        <w:t> </w:t>
      </w:r>
      <w:r>
        <w:rPr>
          <w:color w:val="231F20"/>
        </w:rPr>
        <w:t>has</w:t>
      </w:r>
      <w:r>
        <w:rPr>
          <w:color w:val="231F20"/>
          <w:spacing w:val="-16"/>
        </w:rPr>
        <w:t> </w:t>
      </w:r>
      <w:r>
        <w:rPr>
          <w:color w:val="231F20"/>
        </w:rPr>
        <w:t>since</w:t>
      </w:r>
      <w:r>
        <w:rPr>
          <w:color w:val="231F20"/>
          <w:spacing w:val="-16"/>
        </w:rPr>
        <w:t> </w:t>
      </w:r>
      <w:r>
        <w:rPr>
          <w:color w:val="231F20"/>
        </w:rPr>
        <w:t>been</w:t>
      </w:r>
      <w:r>
        <w:rPr>
          <w:color w:val="231F20"/>
          <w:spacing w:val="-16"/>
        </w:rPr>
        <w:t> </w:t>
      </w:r>
      <w:r>
        <w:rPr>
          <w:color w:val="231F20"/>
        </w:rPr>
        <w:t>postponed</w:t>
      </w:r>
      <w:r>
        <w:rPr>
          <w:color w:val="231F20"/>
          <w:spacing w:val="-16"/>
        </w:rPr>
        <w:t> </w:t>
      </w:r>
      <w:r>
        <w:rPr>
          <w:color w:val="231F20"/>
        </w:rPr>
        <w:t>indeﬁnitely</w:t>
      </w:r>
      <w:r>
        <w:rPr>
          <w:color w:val="231F20"/>
          <w:spacing w:val="-16"/>
        </w:rPr>
        <w:t> </w:t>
      </w:r>
      <w:r>
        <w:rPr>
          <w:color w:val="231F20"/>
        </w:rPr>
        <w:t>due</w:t>
      </w:r>
      <w:r>
        <w:rPr>
          <w:color w:val="231F20"/>
          <w:spacing w:val="-16"/>
        </w:rPr>
        <w:t> </w:t>
      </w:r>
      <w:r>
        <w:rPr>
          <w:color w:val="231F20"/>
        </w:rPr>
        <w:t>to</w:t>
      </w:r>
      <w:r>
        <w:rPr>
          <w:color w:val="231F20"/>
          <w:spacing w:val="-16"/>
        </w:rPr>
        <w:t> </w:t>
      </w:r>
      <w:r>
        <w:rPr>
          <w:color w:val="231F20"/>
        </w:rPr>
        <w:t>the</w:t>
      </w:r>
      <w:r>
        <w:rPr>
          <w:color w:val="231F20"/>
          <w:spacing w:val="-16"/>
        </w:rPr>
        <w:t> </w:t>
      </w:r>
      <w:r>
        <w:rPr>
          <w:color w:val="231F20"/>
        </w:rPr>
        <w:t>crisis.</w:t>
      </w:r>
      <w:r>
        <w:rPr>
          <w:color w:val="231F20"/>
          <w:spacing w:val="-15"/>
        </w:rPr>
        <w:t> </w:t>
      </w:r>
      <w:r>
        <w:rPr>
          <w:color w:val="231F20"/>
        </w:rPr>
        <w:t>This</w:t>
      </w:r>
      <w:r>
        <w:rPr>
          <w:color w:val="231F20"/>
          <w:spacing w:val="-16"/>
        </w:rPr>
        <w:t> </w:t>
      </w:r>
      <w:r>
        <w:rPr>
          <w:color w:val="231F20"/>
        </w:rPr>
        <w:t>unexpected</w:t>
      </w:r>
      <w:r>
        <w:rPr>
          <w:color w:val="231F20"/>
          <w:spacing w:val="-16"/>
        </w:rPr>
        <w:t> </w:t>
      </w:r>
      <w:r>
        <w:rPr>
          <w:color w:val="231F20"/>
        </w:rPr>
        <w:t>turn</w:t>
      </w:r>
      <w:r>
        <w:rPr>
          <w:color w:val="231F20"/>
          <w:spacing w:val="-16"/>
        </w:rPr>
        <w:t> </w:t>
      </w:r>
      <w:r>
        <w:rPr>
          <w:color w:val="231F20"/>
        </w:rPr>
        <w:t>of events frustrated him as evidenced by one of his tweets. "Mugamba lwaki sinavayo kuyamba naye ntandikirewa nga nange netaga buyambi. I invested all my money in the festival mukama nagera bwatyo." Eddy Kenzo tweeted on 30th March 2020. Literally saying that people are blaming him why he has not oﬀered any support in the ﬁght against</w:t>
      </w:r>
      <w:r>
        <w:rPr>
          <w:color w:val="231F20"/>
          <w:spacing w:val="-20"/>
        </w:rPr>
        <w:t> </w:t>
      </w:r>
      <w:r>
        <w:rPr>
          <w:color w:val="231F20"/>
        </w:rPr>
        <w:t>Covid-19</w:t>
      </w:r>
      <w:r>
        <w:rPr>
          <w:color w:val="231F20"/>
          <w:spacing w:val="-20"/>
        </w:rPr>
        <w:t> </w:t>
      </w:r>
      <w:r>
        <w:rPr>
          <w:color w:val="231F20"/>
        </w:rPr>
        <w:t>yet</w:t>
      </w:r>
      <w:r>
        <w:rPr>
          <w:color w:val="231F20"/>
          <w:spacing w:val="-20"/>
        </w:rPr>
        <w:t> </w:t>
      </w:r>
      <w:r>
        <w:rPr>
          <w:color w:val="231F20"/>
        </w:rPr>
        <w:t>he</w:t>
      </w:r>
      <w:r>
        <w:rPr>
          <w:color w:val="231F20"/>
          <w:spacing w:val="-20"/>
        </w:rPr>
        <w:t> </w:t>
      </w:r>
      <w:r>
        <w:rPr>
          <w:color w:val="231F20"/>
        </w:rPr>
        <w:t>invested</w:t>
      </w:r>
      <w:r>
        <w:rPr>
          <w:color w:val="231F20"/>
          <w:spacing w:val="-19"/>
        </w:rPr>
        <w:t> </w:t>
      </w:r>
      <w:r>
        <w:rPr>
          <w:color w:val="231F20"/>
        </w:rPr>
        <w:t>all</w:t>
      </w:r>
      <w:r>
        <w:rPr>
          <w:color w:val="231F20"/>
          <w:spacing w:val="-20"/>
        </w:rPr>
        <w:t> </w:t>
      </w:r>
      <w:r>
        <w:rPr>
          <w:color w:val="231F20"/>
        </w:rPr>
        <w:t>his</w:t>
      </w:r>
      <w:r>
        <w:rPr>
          <w:color w:val="231F20"/>
          <w:spacing w:val="-20"/>
        </w:rPr>
        <w:t> </w:t>
      </w:r>
      <w:r>
        <w:rPr>
          <w:color w:val="231F20"/>
        </w:rPr>
        <w:t>money</w:t>
      </w:r>
      <w:r>
        <w:rPr>
          <w:color w:val="231F20"/>
          <w:spacing w:val="-20"/>
        </w:rPr>
        <w:t> </w:t>
      </w:r>
      <w:r>
        <w:rPr>
          <w:color w:val="231F20"/>
        </w:rPr>
        <w:t>in</w:t>
      </w:r>
      <w:r>
        <w:rPr>
          <w:color w:val="231F20"/>
          <w:spacing w:val="-20"/>
        </w:rPr>
        <w:t> </w:t>
      </w:r>
      <w:r>
        <w:rPr>
          <w:color w:val="231F20"/>
        </w:rPr>
        <w:t>the</w:t>
      </w:r>
      <w:r>
        <w:rPr>
          <w:color w:val="231F20"/>
          <w:spacing w:val="-19"/>
        </w:rPr>
        <w:t> </w:t>
      </w:r>
      <w:r>
        <w:rPr>
          <w:color w:val="231F20"/>
        </w:rPr>
        <w:t>festival</w:t>
      </w:r>
      <w:r>
        <w:rPr>
          <w:color w:val="231F20"/>
          <w:spacing w:val="-20"/>
        </w:rPr>
        <w:t> </w:t>
      </w:r>
      <w:r>
        <w:rPr>
          <w:color w:val="231F20"/>
        </w:rPr>
        <w:t>and</w:t>
      </w:r>
      <w:r>
        <w:rPr>
          <w:color w:val="231F20"/>
          <w:spacing w:val="-20"/>
        </w:rPr>
        <w:t> </w:t>
      </w:r>
      <w:r>
        <w:rPr>
          <w:color w:val="231F20"/>
        </w:rPr>
        <w:t>God's</w:t>
      </w:r>
      <w:r>
        <w:rPr>
          <w:color w:val="231F20"/>
          <w:spacing w:val="-20"/>
        </w:rPr>
        <w:t> </w:t>
      </w:r>
      <w:r>
        <w:rPr>
          <w:color w:val="231F20"/>
        </w:rPr>
        <w:t>plans</w:t>
      </w:r>
      <w:r>
        <w:rPr>
          <w:color w:val="231F20"/>
          <w:spacing w:val="-19"/>
        </w:rPr>
        <w:t> </w:t>
      </w:r>
      <w:r>
        <w:rPr>
          <w:color w:val="231F20"/>
        </w:rPr>
        <w:t>didn't</w:t>
      </w:r>
      <w:r>
        <w:rPr>
          <w:color w:val="231F20"/>
          <w:spacing w:val="-20"/>
        </w:rPr>
        <w:t> </w:t>
      </w:r>
      <w:r>
        <w:rPr>
          <w:color w:val="231F20"/>
        </w:rPr>
        <w:t>favor his schedule to earn from his</w:t>
      </w:r>
      <w:r>
        <w:rPr>
          <w:color w:val="231F20"/>
          <w:spacing w:val="-16"/>
        </w:rPr>
        <w:t> </w:t>
      </w:r>
      <w:r>
        <w:rPr>
          <w:color w:val="231F20"/>
        </w:rPr>
        <w:t>investment.</w:t>
      </w:r>
    </w:p>
    <w:p>
      <w:pPr>
        <w:pStyle w:val="BodyText"/>
        <w:spacing w:before="4"/>
        <w:rPr>
          <w:sz w:val="17"/>
        </w:rPr>
      </w:pPr>
    </w:p>
    <w:p>
      <w:pPr>
        <w:pStyle w:val="BodyText"/>
        <w:spacing w:line="180" w:lineRule="auto" w:before="1"/>
        <w:ind w:left="166" w:right="1131"/>
      </w:pPr>
      <w:r>
        <w:rPr>
          <w:color w:val="231F20"/>
        </w:rPr>
        <w:t>Scheduled weekly comedy shows that bring mammoth crowds of revelers who seek to be entertained hosted by groups like Fun Factory, Comedy Store and Just Comedy have also been postponed. The comedy shows are organized by reputable comedians like Alex Muhangi, Richard Tuwangye, Hannington Bugingo, and Patrick Salvador. Several other emerging comedians get gigs on these comedy shows that have been a source of income that is now no more.</w:t>
      </w:r>
    </w:p>
    <w:p>
      <w:pPr>
        <w:pStyle w:val="BodyText"/>
        <w:rPr>
          <w:sz w:val="17"/>
        </w:rPr>
      </w:pPr>
    </w:p>
    <w:p>
      <w:pPr>
        <w:pStyle w:val="BodyText"/>
        <w:spacing w:line="180" w:lineRule="auto"/>
        <w:ind w:left="166" w:right="1131"/>
      </w:pPr>
      <w:r>
        <w:rPr>
          <w:color w:val="231F20"/>
        </w:rPr>
        <w:t>Further adjustments can also be seen with the Uganda National Cultural Centre (Uganda National</w:t>
      </w:r>
      <w:r>
        <w:rPr>
          <w:color w:val="231F20"/>
          <w:spacing w:val="-11"/>
        </w:rPr>
        <w:t> </w:t>
      </w:r>
      <w:r>
        <w:rPr>
          <w:color w:val="231F20"/>
        </w:rPr>
        <w:t>Theatre).</w:t>
      </w:r>
      <w:r>
        <w:rPr>
          <w:color w:val="231F20"/>
          <w:spacing w:val="-11"/>
        </w:rPr>
        <w:t> </w:t>
      </w:r>
      <w:r>
        <w:rPr>
          <w:color w:val="231F20"/>
        </w:rPr>
        <w:t>On</w:t>
      </w:r>
      <w:r>
        <w:rPr>
          <w:color w:val="231F20"/>
          <w:spacing w:val="-10"/>
        </w:rPr>
        <w:t> </w:t>
      </w:r>
      <w:r>
        <w:rPr>
          <w:color w:val="231F20"/>
        </w:rPr>
        <w:t>the</w:t>
      </w:r>
      <w:r>
        <w:rPr>
          <w:color w:val="231F20"/>
          <w:spacing w:val="-11"/>
        </w:rPr>
        <w:t> </w:t>
      </w:r>
      <w:r>
        <w:rPr>
          <w:color w:val="231F20"/>
        </w:rPr>
        <w:t>eve</w:t>
      </w:r>
      <w:r>
        <w:rPr>
          <w:color w:val="231F20"/>
          <w:spacing w:val="-10"/>
        </w:rPr>
        <w:t> </w:t>
      </w:r>
      <w:r>
        <w:rPr>
          <w:color w:val="231F20"/>
        </w:rPr>
        <w:t>of</w:t>
      </w:r>
      <w:r>
        <w:rPr>
          <w:color w:val="231F20"/>
          <w:spacing w:val="-11"/>
        </w:rPr>
        <w:t> </w:t>
      </w:r>
      <w:r>
        <w:rPr>
          <w:color w:val="231F20"/>
        </w:rPr>
        <w:t>commemorating</w:t>
      </w:r>
      <w:r>
        <w:rPr>
          <w:color w:val="231F20"/>
          <w:spacing w:val="-10"/>
        </w:rPr>
        <w:t> </w:t>
      </w:r>
      <w:r>
        <w:rPr>
          <w:color w:val="231F20"/>
        </w:rPr>
        <w:t>the</w:t>
      </w:r>
      <w:r>
        <w:rPr>
          <w:color w:val="231F20"/>
          <w:spacing w:val="-11"/>
        </w:rPr>
        <w:t> </w:t>
      </w:r>
      <w:r>
        <w:rPr>
          <w:color w:val="231F20"/>
        </w:rPr>
        <w:t>World</w:t>
      </w:r>
      <w:r>
        <w:rPr>
          <w:color w:val="231F20"/>
          <w:spacing w:val="-10"/>
        </w:rPr>
        <w:t> </w:t>
      </w:r>
      <w:r>
        <w:rPr>
          <w:color w:val="231F20"/>
        </w:rPr>
        <w:t>Theatre</w:t>
      </w:r>
      <w:r>
        <w:rPr>
          <w:color w:val="231F20"/>
          <w:spacing w:val="-11"/>
        </w:rPr>
        <w:t> </w:t>
      </w:r>
      <w:r>
        <w:rPr>
          <w:color w:val="231F20"/>
        </w:rPr>
        <w:t>day</w:t>
      </w:r>
      <w:r>
        <w:rPr>
          <w:color w:val="231F20"/>
          <w:spacing w:val="-10"/>
        </w:rPr>
        <w:t> </w:t>
      </w:r>
      <w:r>
        <w:rPr>
          <w:color w:val="231F20"/>
        </w:rPr>
        <w:t>which</w:t>
      </w:r>
      <w:r>
        <w:rPr>
          <w:color w:val="231F20"/>
          <w:spacing w:val="-11"/>
        </w:rPr>
        <w:t> </w:t>
      </w:r>
      <w:r>
        <w:rPr>
          <w:color w:val="231F20"/>
        </w:rPr>
        <w:t>was</w:t>
      </w:r>
      <w:r>
        <w:rPr>
          <w:color w:val="231F20"/>
          <w:spacing w:val="-10"/>
        </w:rPr>
        <w:t> </w:t>
      </w:r>
      <w:r>
        <w:rPr>
          <w:color w:val="231F20"/>
        </w:rPr>
        <w:t>sched- uled</w:t>
      </w:r>
      <w:r>
        <w:rPr>
          <w:color w:val="231F20"/>
          <w:spacing w:val="-14"/>
        </w:rPr>
        <w:t> </w:t>
      </w:r>
      <w:r>
        <w:rPr>
          <w:color w:val="231F20"/>
        </w:rPr>
        <w:t>on</w:t>
      </w:r>
      <w:r>
        <w:rPr>
          <w:color w:val="231F20"/>
          <w:spacing w:val="-14"/>
        </w:rPr>
        <w:t> </w:t>
      </w:r>
      <w:r>
        <w:rPr>
          <w:color w:val="231F20"/>
        </w:rPr>
        <w:t>the</w:t>
      </w:r>
      <w:r>
        <w:rPr>
          <w:color w:val="231F20"/>
          <w:spacing w:val="-14"/>
        </w:rPr>
        <w:t> </w:t>
      </w:r>
      <w:r>
        <w:rPr>
          <w:color w:val="231F20"/>
        </w:rPr>
        <w:t>27th</w:t>
      </w:r>
      <w:r>
        <w:rPr>
          <w:color w:val="231F20"/>
          <w:spacing w:val="-14"/>
        </w:rPr>
        <w:t> </w:t>
      </w:r>
      <w:r>
        <w:rPr>
          <w:color w:val="231F20"/>
        </w:rPr>
        <w:t>March,</w:t>
      </w:r>
      <w:r>
        <w:rPr>
          <w:color w:val="231F20"/>
          <w:spacing w:val="-14"/>
        </w:rPr>
        <w:t> </w:t>
      </w:r>
      <w:r>
        <w:rPr>
          <w:color w:val="231F20"/>
        </w:rPr>
        <w:t>2020,</w:t>
      </w:r>
      <w:r>
        <w:rPr>
          <w:color w:val="231F20"/>
          <w:spacing w:val="-14"/>
        </w:rPr>
        <w:t> </w:t>
      </w:r>
      <w:r>
        <w:rPr>
          <w:color w:val="231F20"/>
        </w:rPr>
        <w:t>Uganda</w:t>
      </w:r>
      <w:r>
        <w:rPr>
          <w:color w:val="231F20"/>
          <w:spacing w:val="-14"/>
        </w:rPr>
        <w:t> </w:t>
      </w:r>
      <w:r>
        <w:rPr>
          <w:color w:val="231F20"/>
        </w:rPr>
        <w:t>National</w:t>
      </w:r>
      <w:r>
        <w:rPr>
          <w:color w:val="231F20"/>
          <w:spacing w:val="-13"/>
        </w:rPr>
        <w:t> </w:t>
      </w:r>
      <w:r>
        <w:rPr>
          <w:color w:val="231F20"/>
        </w:rPr>
        <w:t>Theatre</w:t>
      </w:r>
      <w:r>
        <w:rPr>
          <w:color w:val="231F20"/>
          <w:spacing w:val="-14"/>
        </w:rPr>
        <w:t> </w:t>
      </w:r>
      <w:r>
        <w:rPr>
          <w:color w:val="231F20"/>
        </w:rPr>
        <w:t>started</w:t>
      </w:r>
      <w:r>
        <w:rPr>
          <w:color w:val="231F20"/>
          <w:spacing w:val="-14"/>
        </w:rPr>
        <w:t> </w:t>
      </w:r>
      <w:r>
        <w:rPr>
          <w:color w:val="231F20"/>
        </w:rPr>
        <w:t>an</w:t>
      </w:r>
      <w:r>
        <w:rPr>
          <w:color w:val="231F20"/>
          <w:spacing w:val="-14"/>
        </w:rPr>
        <w:t> </w:t>
      </w:r>
      <w:r>
        <w:rPr>
          <w:color w:val="231F20"/>
        </w:rPr>
        <w:t>online</w:t>
      </w:r>
      <w:r>
        <w:rPr>
          <w:color w:val="231F20"/>
          <w:spacing w:val="-14"/>
        </w:rPr>
        <w:t> </w:t>
      </w:r>
      <w:r>
        <w:rPr>
          <w:color w:val="231F20"/>
        </w:rPr>
        <w:t>campaign</w:t>
      </w:r>
      <w:r>
        <w:rPr>
          <w:color w:val="231F20"/>
          <w:spacing w:val="-14"/>
        </w:rPr>
        <w:t> </w:t>
      </w:r>
      <w:r>
        <w:rPr>
          <w:color w:val="231F20"/>
        </w:rPr>
        <w:t>calling upon persons that are part of the value chain of the theatre to read and share a monologue as a way of celebrating this year’s World Theatre Day following the cancellation of the celebrations that would bring people together to share their theatre experiences on World Theatre day. The celebration was dubbed “Beyond</w:t>
      </w:r>
      <w:r>
        <w:rPr>
          <w:color w:val="231F20"/>
          <w:spacing w:val="-27"/>
        </w:rPr>
        <w:t> </w:t>
      </w:r>
      <w:r>
        <w:rPr>
          <w:color w:val="231F20"/>
        </w:rPr>
        <w:t>Conﬁnement”.</w:t>
      </w:r>
    </w:p>
    <w:p>
      <w:pPr>
        <w:pStyle w:val="BodyText"/>
        <w:spacing w:before="2"/>
        <w:rPr>
          <w:sz w:val="17"/>
        </w:rPr>
      </w:pPr>
    </w:p>
    <w:p>
      <w:pPr>
        <w:pStyle w:val="BodyText"/>
        <w:spacing w:line="180" w:lineRule="auto"/>
        <w:ind w:left="166" w:right="1114"/>
      </w:pPr>
      <w:r>
        <w:rPr>
          <w:color w:val="231F20"/>
        </w:rPr>
        <w:t>The pandemic continues to further disrupt the performing arts sector like the regular dance performances, live music shows, poetry nights which are not happening because art centres, dance studios, art hangouts, bars and coﬀee shops that are homes for these events have since closed down.</w:t>
      </w:r>
    </w:p>
    <w:p>
      <w:pPr>
        <w:pStyle w:val="BodyText"/>
        <w:spacing w:before="16"/>
        <w:rPr>
          <w:sz w:val="16"/>
        </w:rPr>
      </w:pPr>
    </w:p>
    <w:p>
      <w:pPr>
        <w:pStyle w:val="BodyText"/>
        <w:spacing w:line="180" w:lineRule="auto"/>
        <w:ind w:left="166" w:right="1131"/>
      </w:pPr>
      <w:r>
        <w:rPr>
          <w:color w:val="231F20"/>
        </w:rPr>
        <w:t>A poetry night “She Wrote it, She Speak It” organized by Open Mic featuring poets like Gloria Kiconco, Arinda Daphine and Jayne Rashida that was due to take place on 28th March 2020 at Bushpig Backpackers Kampala Acacia Avenue was cancelled among many other poetry showcasing.</w:t>
      </w:r>
    </w:p>
    <w:p>
      <w:pPr>
        <w:spacing w:after="0" w:line="180" w:lineRule="auto"/>
        <w:sectPr>
          <w:headerReference w:type="default" r:id="rId19"/>
          <w:pgSz w:w="11910" w:h="16840"/>
          <w:pgMar w:header="681" w:footer="0" w:top="1360" w:bottom="280" w:left="940" w:right="320"/>
          <w:pgNumType w:start="4"/>
        </w:sect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spacing w:line="180" w:lineRule="auto" w:before="126"/>
        <w:ind w:left="100" w:right="1131"/>
      </w:pPr>
      <w:r>
        <w:rPr>
          <w:color w:val="231F20"/>
        </w:rPr>
        <w:t>As</w:t>
      </w:r>
      <w:r>
        <w:rPr>
          <w:color w:val="231F20"/>
          <w:spacing w:val="-19"/>
        </w:rPr>
        <w:t> </w:t>
      </w:r>
      <w:r>
        <w:rPr>
          <w:color w:val="231F20"/>
        </w:rPr>
        <w:t>for</w:t>
      </w:r>
      <w:r>
        <w:rPr>
          <w:color w:val="231F20"/>
          <w:spacing w:val="-19"/>
        </w:rPr>
        <w:t> </w:t>
      </w:r>
      <w:r>
        <w:rPr>
          <w:color w:val="231F20"/>
        </w:rPr>
        <w:t>the</w:t>
      </w:r>
      <w:r>
        <w:rPr>
          <w:color w:val="231F20"/>
          <w:spacing w:val="-19"/>
        </w:rPr>
        <w:t> </w:t>
      </w:r>
      <w:r>
        <w:rPr>
          <w:color w:val="231F20"/>
        </w:rPr>
        <w:t>visual</w:t>
      </w:r>
      <w:r>
        <w:rPr>
          <w:color w:val="231F20"/>
          <w:spacing w:val="-19"/>
        </w:rPr>
        <w:t> </w:t>
      </w:r>
      <w:r>
        <w:rPr>
          <w:color w:val="231F20"/>
        </w:rPr>
        <w:t>Arts,</w:t>
      </w:r>
      <w:r>
        <w:rPr>
          <w:color w:val="231F20"/>
          <w:spacing w:val="-19"/>
        </w:rPr>
        <w:t> </w:t>
      </w:r>
      <w:r>
        <w:rPr>
          <w:color w:val="231F20"/>
        </w:rPr>
        <w:t>most</w:t>
      </w:r>
      <w:r>
        <w:rPr>
          <w:color w:val="231F20"/>
          <w:spacing w:val="-18"/>
        </w:rPr>
        <w:t> </w:t>
      </w:r>
      <w:r>
        <w:rPr>
          <w:color w:val="231F20"/>
        </w:rPr>
        <w:t>galleries</w:t>
      </w:r>
      <w:r>
        <w:rPr>
          <w:color w:val="231F20"/>
          <w:spacing w:val="-19"/>
        </w:rPr>
        <w:t> </w:t>
      </w:r>
      <w:r>
        <w:rPr>
          <w:color w:val="231F20"/>
        </w:rPr>
        <w:t>rely</w:t>
      </w:r>
      <w:r>
        <w:rPr>
          <w:color w:val="231F20"/>
          <w:spacing w:val="-19"/>
        </w:rPr>
        <w:t> </w:t>
      </w:r>
      <w:r>
        <w:rPr>
          <w:color w:val="231F20"/>
        </w:rPr>
        <w:t>on</w:t>
      </w:r>
      <w:r>
        <w:rPr>
          <w:color w:val="231F20"/>
          <w:spacing w:val="-19"/>
        </w:rPr>
        <w:t> </w:t>
      </w:r>
      <w:r>
        <w:rPr>
          <w:color w:val="231F20"/>
        </w:rPr>
        <w:t>funding</w:t>
      </w:r>
      <w:r>
        <w:rPr>
          <w:color w:val="231F20"/>
          <w:spacing w:val="-19"/>
        </w:rPr>
        <w:t> </w:t>
      </w:r>
      <w:r>
        <w:rPr>
          <w:color w:val="231F20"/>
        </w:rPr>
        <w:t>and</w:t>
      </w:r>
      <w:r>
        <w:rPr>
          <w:color w:val="231F20"/>
          <w:spacing w:val="-18"/>
        </w:rPr>
        <w:t> </w:t>
      </w:r>
      <w:r>
        <w:rPr>
          <w:color w:val="231F20"/>
        </w:rPr>
        <w:t>the</w:t>
      </w:r>
      <w:r>
        <w:rPr>
          <w:color w:val="231F20"/>
          <w:spacing w:val="-19"/>
        </w:rPr>
        <w:t> </w:t>
      </w:r>
      <w:r>
        <w:rPr>
          <w:color w:val="231F20"/>
        </w:rPr>
        <w:t>sale</w:t>
      </w:r>
      <w:r>
        <w:rPr>
          <w:color w:val="231F20"/>
          <w:spacing w:val="-19"/>
        </w:rPr>
        <w:t> </w:t>
      </w:r>
      <w:r>
        <w:rPr>
          <w:color w:val="231F20"/>
        </w:rPr>
        <w:t>of</w:t>
      </w:r>
      <w:r>
        <w:rPr>
          <w:color w:val="231F20"/>
          <w:spacing w:val="-19"/>
        </w:rPr>
        <w:t> </w:t>
      </w:r>
      <w:r>
        <w:rPr>
          <w:color w:val="231F20"/>
        </w:rPr>
        <w:t>art</w:t>
      </w:r>
      <w:r>
        <w:rPr>
          <w:color w:val="231F20"/>
          <w:spacing w:val="-19"/>
        </w:rPr>
        <w:t> </w:t>
      </w:r>
      <w:r>
        <w:rPr>
          <w:color w:val="231F20"/>
        </w:rPr>
        <w:t>paintings</w:t>
      </w:r>
      <w:r>
        <w:rPr>
          <w:color w:val="231F20"/>
          <w:spacing w:val="-19"/>
        </w:rPr>
        <w:t> </w:t>
      </w:r>
      <w:r>
        <w:rPr>
          <w:color w:val="231F20"/>
        </w:rPr>
        <w:t>in</w:t>
      </w:r>
      <w:r>
        <w:rPr>
          <w:color w:val="231F20"/>
          <w:spacing w:val="-18"/>
        </w:rPr>
        <w:t> </w:t>
      </w:r>
      <w:r>
        <w:rPr>
          <w:color w:val="231F20"/>
        </w:rPr>
        <w:t>their exhibition</w:t>
      </w:r>
      <w:r>
        <w:rPr>
          <w:color w:val="231F20"/>
          <w:spacing w:val="-23"/>
        </w:rPr>
        <w:t> </w:t>
      </w:r>
      <w:r>
        <w:rPr>
          <w:color w:val="231F20"/>
        </w:rPr>
        <w:t>collections</w:t>
      </w:r>
      <w:r>
        <w:rPr>
          <w:color w:val="231F20"/>
          <w:spacing w:val="-22"/>
        </w:rPr>
        <w:t> </w:t>
      </w:r>
      <w:r>
        <w:rPr>
          <w:color w:val="231F20"/>
        </w:rPr>
        <w:t>to</w:t>
      </w:r>
      <w:r>
        <w:rPr>
          <w:color w:val="231F20"/>
          <w:spacing w:val="-23"/>
        </w:rPr>
        <w:t> </w:t>
      </w:r>
      <w:r>
        <w:rPr>
          <w:color w:val="231F20"/>
        </w:rPr>
        <w:t>raise</w:t>
      </w:r>
      <w:r>
        <w:rPr>
          <w:color w:val="231F20"/>
          <w:spacing w:val="-22"/>
        </w:rPr>
        <w:t> </w:t>
      </w:r>
      <w:r>
        <w:rPr>
          <w:color w:val="231F20"/>
        </w:rPr>
        <w:t>income</w:t>
      </w:r>
      <w:r>
        <w:rPr>
          <w:color w:val="231F20"/>
          <w:spacing w:val="-23"/>
        </w:rPr>
        <w:t> </w:t>
      </w:r>
      <w:r>
        <w:rPr>
          <w:color w:val="231F20"/>
        </w:rPr>
        <w:t>and</w:t>
      </w:r>
      <w:r>
        <w:rPr>
          <w:color w:val="231F20"/>
          <w:spacing w:val="-22"/>
        </w:rPr>
        <w:t> </w:t>
      </w:r>
      <w:r>
        <w:rPr>
          <w:color w:val="231F20"/>
        </w:rPr>
        <w:t>sustain</w:t>
      </w:r>
      <w:r>
        <w:rPr>
          <w:color w:val="231F20"/>
          <w:spacing w:val="-22"/>
        </w:rPr>
        <w:t> </w:t>
      </w:r>
      <w:r>
        <w:rPr>
          <w:color w:val="231F20"/>
        </w:rPr>
        <w:t>their</w:t>
      </w:r>
      <w:r>
        <w:rPr>
          <w:color w:val="231F20"/>
          <w:spacing w:val="-23"/>
        </w:rPr>
        <w:t> </w:t>
      </w:r>
      <w:r>
        <w:rPr>
          <w:color w:val="231F20"/>
        </w:rPr>
        <w:t>existence.</w:t>
      </w:r>
      <w:r>
        <w:rPr>
          <w:color w:val="231F20"/>
          <w:spacing w:val="-22"/>
        </w:rPr>
        <w:t> </w:t>
      </w:r>
      <w:r>
        <w:rPr>
          <w:color w:val="231F20"/>
        </w:rPr>
        <w:t>However,</w:t>
      </w:r>
      <w:r>
        <w:rPr>
          <w:color w:val="231F20"/>
          <w:spacing w:val="-23"/>
        </w:rPr>
        <w:t> </w:t>
      </w:r>
      <w:r>
        <w:rPr>
          <w:color w:val="231F20"/>
        </w:rPr>
        <w:t>regular</w:t>
      </w:r>
      <w:r>
        <w:rPr>
          <w:color w:val="231F20"/>
          <w:spacing w:val="-22"/>
        </w:rPr>
        <w:t> </w:t>
      </w:r>
      <w:r>
        <w:rPr>
          <w:color w:val="231F20"/>
        </w:rPr>
        <w:t>gallery exhibitions hosted by the Uganda National Museum, Afriart Gallery, Nommo Gallery and the Uganda National Cultural Centre have since been postponed until COVID-19 crisis recedes. Artists meant to travel and attend international exhibitions, Art residencies, exchanges,</w:t>
      </w:r>
      <w:r>
        <w:rPr>
          <w:color w:val="231F20"/>
          <w:spacing w:val="-13"/>
        </w:rPr>
        <w:t> </w:t>
      </w:r>
      <w:r>
        <w:rPr>
          <w:color w:val="231F20"/>
        </w:rPr>
        <w:t>fairs,</w:t>
      </w:r>
      <w:r>
        <w:rPr>
          <w:color w:val="231F20"/>
          <w:spacing w:val="-13"/>
        </w:rPr>
        <w:t> </w:t>
      </w:r>
      <w:r>
        <w:rPr>
          <w:color w:val="231F20"/>
        </w:rPr>
        <w:t>biennales,</w:t>
      </w:r>
      <w:r>
        <w:rPr>
          <w:color w:val="231F20"/>
          <w:spacing w:val="-13"/>
        </w:rPr>
        <w:t> </w:t>
      </w:r>
      <w:r>
        <w:rPr>
          <w:color w:val="231F20"/>
        </w:rPr>
        <w:t>and</w:t>
      </w:r>
      <w:r>
        <w:rPr>
          <w:color w:val="231F20"/>
          <w:spacing w:val="-13"/>
        </w:rPr>
        <w:t> </w:t>
      </w:r>
      <w:r>
        <w:rPr>
          <w:color w:val="231F20"/>
        </w:rPr>
        <w:t>auctions</w:t>
      </w:r>
      <w:r>
        <w:rPr>
          <w:color w:val="231F20"/>
          <w:spacing w:val="-13"/>
        </w:rPr>
        <w:t> </w:t>
      </w:r>
      <w:r>
        <w:rPr>
          <w:color w:val="231F20"/>
        </w:rPr>
        <w:t>have</w:t>
      </w:r>
      <w:r>
        <w:rPr>
          <w:color w:val="231F20"/>
          <w:spacing w:val="-13"/>
        </w:rPr>
        <w:t> </w:t>
      </w:r>
      <w:r>
        <w:rPr>
          <w:color w:val="231F20"/>
        </w:rPr>
        <w:t>since</w:t>
      </w:r>
      <w:r>
        <w:rPr>
          <w:color w:val="231F20"/>
          <w:spacing w:val="-13"/>
        </w:rPr>
        <w:t> </w:t>
      </w:r>
      <w:r>
        <w:rPr>
          <w:color w:val="231F20"/>
        </w:rPr>
        <w:t>found</w:t>
      </w:r>
      <w:r>
        <w:rPr>
          <w:color w:val="231F20"/>
          <w:spacing w:val="-12"/>
        </w:rPr>
        <w:t> </w:t>
      </w:r>
      <w:r>
        <w:rPr>
          <w:color w:val="231F20"/>
        </w:rPr>
        <w:t>themselves</w:t>
      </w:r>
      <w:r>
        <w:rPr>
          <w:color w:val="231F20"/>
          <w:spacing w:val="-13"/>
        </w:rPr>
        <w:t> </w:t>
      </w:r>
      <w:r>
        <w:rPr>
          <w:color w:val="231F20"/>
        </w:rPr>
        <w:t>with</w:t>
      </w:r>
      <w:r>
        <w:rPr>
          <w:color w:val="231F20"/>
          <w:spacing w:val="-13"/>
        </w:rPr>
        <w:t> </w:t>
      </w:r>
      <w:r>
        <w:rPr>
          <w:color w:val="231F20"/>
        </w:rPr>
        <w:t>no</w:t>
      </w:r>
      <w:r>
        <w:rPr>
          <w:color w:val="231F20"/>
          <w:spacing w:val="-13"/>
        </w:rPr>
        <w:t> </w:t>
      </w:r>
      <w:r>
        <w:rPr>
          <w:color w:val="231F20"/>
        </w:rPr>
        <w:t>options</w:t>
      </w:r>
      <w:r>
        <w:rPr>
          <w:color w:val="231F20"/>
          <w:spacing w:val="-13"/>
        </w:rPr>
        <w:t> </w:t>
      </w:r>
      <w:r>
        <w:rPr>
          <w:color w:val="231F20"/>
        </w:rPr>
        <w:t>but to stay home due to the travel restrictions put in place. This has further aﬀected their income generating options seeing as many had hoped that attending these would guarantee them some</w:t>
      </w:r>
      <w:r>
        <w:rPr>
          <w:color w:val="231F20"/>
          <w:spacing w:val="-4"/>
        </w:rPr>
        <w:t> </w:t>
      </w:r>
      <w:r>
        <w:rPr>
          <w:color w:val="231F20"/>
        </w:rPr>
        <w:t>incomes.</w:t>
      </w:r>
    </w:p>
    <w:p>
      <w:pPr>
        <w:pStyle w:val="BodyText"/>
        <w:spacing w:before="5"/>
        <w:rPr>
          <w:sz w:val="17"/>
        </w:rPr>
      </w:pPr>
    </w:p>
    <w:p>
      <w:pPr>
        <w:pStyle w:val="BodyText"/>
        <w:spacing w:line="180" w:lineRule="auto"/>
        <w:ind w:left="100" w:right="1342"/>
      </w:pPr>
      <w:r>
        <w:rPr>
          <w:color w:val="231F20"/>
        </w:rPr>
        <w:t>According to the Covid-19 Arts Impact Survey carried out by KQ Hub Africa, 80% of the artist and Artist organization respondents rely on these community events for a large proportion of their income to supplement their freelance earnings and sustain their livelihoods.</w:t>
      </w:r>
      <w:r>
        <w:rPr>
          <w:color w:val="231F20"/>
          <w:spacing w:val="-26"/>
        </w:rPr>
        <w:t> </w:t>
      </w:r>
      <w:r>
        <w:rPr>
          <w:color w:val="231F20"/>
        </w:rPr>
        <w:t>Now</w:t>
      </w:r>
      <w:r>
        <w:rPr>
          <w:color w:val="231F20"/>
          <w:spacing w:val="-26"/>
        </w:rPr>
        <w:t> </w:t>
      </w:r>
      <w:r>
        <w:rPr>
          <w:color w:val="231F20"/>
        </w:rPr>
        <w:t>that</w:t>
      </w:r>
      <w:r>
        <w:rPr>
          <w:color w:val="231F20"/>
          <w:spacing w:val="-26"/>
        </w:rPr>
        <w:t> </w:t>
      </w:r>
      <w:r>
        <w:rPr>
          <w:color w:val="231F20"/>
        </w:rPr>
        <w:t>it</w:t>
      </w:r>
      <w:r>
        <w:rPr>
          <w:color w:val="231F20"/>
          <w:spacing w:val="-26"/>
        </w:rPr>
        <w:t> </w:t>
      </w:r>
      <w:r>
        <w:rPr>
          <w:color w:val="231F20"/>
        </w:rPr>
        <w:t>isn't</w:t>
      </w:r>
      <w:r>
        <w:rPr>
          <w:color w:val="231F20"/>
          <w:spacing w:val="-26"/>
        </w:rPr>
        <w:t> </w:t>
      </w:r>
      <w:r>
        <w:rPr>
          <w:color w:val="231F20"/>
        </w:rPr>
        <w:t>the</w:t>
      </w:r>
      <w:r>
        <w:rPr>
          <w:color w:val="231F20"/>
          <w:spacing w:val="-26"/>
        </w:rPr>
        <w:t> </w:t>
      </w:r>
      <w:r>
        <w:rPr>
          <w:color w:val="231F20"/>
        </w:rPr>
        <w:t>case,</w:t>
      </w:r>
      <w:r>
        <w:rPr>
          <w:color w:val="231F20"/>
          <w:spacing w:val="-26"/>
        </w:rPr>
        <w:t> </w:t>
      </w:r>
      <w:r>
        <w:rPr>
          <w:color w:val="231F20"/>
        </w:rPr>
        <w:t>they</w:t>
      </w:r>
      <w:r>
        <w:rPr>
          <w:color w:val="231F20"/>
          <w:spacing w:val="-26"/>
        </w:rPr>
        <w:t> </w:t>
      </w:r>
      <w:r>
        <w:rPr>
          <w:color w:val="231F20"/>
        </w:rPr>
        <w:t>fear</w:t>
      </w:r>
      <w:r>
        <w:rPr>
          <w:color w:val="231F20"/>
          <w:spacing w:val="-26"/>
        </w:rPr>
        <w:t> </w:t>
      </w:r>
      <w:r>
        <w:rPr>
          <w:color w:val="231F20"/>
        </w:rPr>
        <w:t>this</w:t>
      </w:r>
      <w:r>
        <w:rPr>
          <w:color w:val="231F20"/>
          <w:spacing w:val="-26"/>
        </w:rPr>
        <w:t> </w:t>
      </w:r>
      <w:r>
        <w:rPr>
          <w:color w:val="231F20"/>
        </w:rPr>
        <w:t>will</w:t>
      </w:r>
      <w:r>
        <w:rPr>
          <w:color w:val="231F20"/>
          <w:spacing w:val="-26"/>
        </w:rPr>
        <w:t> </w:t>
      </w:r>
      <w:r>
        <w:rPr>
          <w:color w:val="231F20"/>
        </w:rPr>
        <w:t>aﬀect</w:t>
      </w:r>
      <w:r>
        <w:rPr>
          <w:color w:val="231F20"/>
          <w:spacing w:val="-26"/>
        </w:rPr>
        <w:t> </w:t>
      </w:r>
      <w:r>
        <w:rPr>
          <w:color w:val="231F20"/>
        </w:rPr>
        <w:t>them</w:t>
      </w:r>
      <w:r>
        <w:rPr>
          <w:color w:val="231F20"/>
          <w:spacing w:val="-26"/>
        </w:rPr>
        <w:t> </w:t>
      </w:r>
      <w:r>
        <w:rPr>
          <w:color w:val="231F20"/>
        </w:rPr>
        <w:t>greatly.</w:t>
      </w:r>
      <w:r>
        <w:rPr>
          <w:color w:val="231F20"/>
          <w:spacing w:val="-26"/>
        </w:rPr>
        <w:t> </w:t>
      </w:r>
      <w:r>
        <w:rPr>
          <w:color w:val="231F20"/>
        </w:rPr>
        <w:t>Artists</w:t>
      </w:r>
      <w:r>
        <w:rPr>
          <w:color w:val="231F20"/>
          <w:spacing w:val="-26"/>
        </w:rPr>
        <w:t> </w:t>
      </w:r>
      <w:r>
        <w:rPr>
          <w:color w:val="231F20"/>
        </w:rPr>
        <w:t>are wondering what they all are going to do in this crisis. Most artists, managers, booking agents,</w:t>
      </w:r>
      <w:r>
        <w:rPr>
          <w:color w:val="231F20"/>
          <w:spacing w:val="-20"/>
        </w:rPr>
        <w:t> </w:t>
      </w:r>
      <w:r>
        <w:rPr>
          <w:color w:val="231F20"/>
        </w:rPr>
        <w:t>DJs,</w:t>
      </w:r>
      <w:r>
        <w:rPr>
          <w:color w:val="231F20"/>
          <w:spacing w:val="-20"/>
        </w:rPr>
        <w:t> </w:t>
      </w:r>
      <w:r>
        <w:rPr>
          <w:color w:val="231F20"/>
        </w:rPr>
        <w:t>sound</w:t>
      </w:r>
      <w:r>
        <w:rPr>
          <w:color w:val="231F20"/>
          <w:spacing w:val="-19"/>
        </w:rPr>
        <w:t> </w:t>
      </w:r>
      <w:r>
        <w:rPr>
          <w:color w:val="231F20"/>
        </w:rPr>
        <w:t>engineers</w:t>
      </w:r>
      <w:r>
        <w:rPr>
          <w:color w:val="231F20"/>
          <w:spacing w:val="-20"/>
        </w:rPr>
        <w:t> </w:t>
      </w:r>
      <w:r>
        <w:rPr>
          <w:color w:val="231F20"/>
        </w:rPr>
        <w:t>and</w:t>
      </w:r>
      <w:r>
        <w:rPr>
          <w:color w:val="231F20"/>
          <w:spacing w:val="-19"/>
        </w:rPr>
        <w:t> </w:t>
      </w:r>
      <w:r>
        <w:rPr>
          <w:color w:val="231F20"/>
        </w:rPr>
        <w:t>bar</w:t>
      </w:r>
      <w:r>
        <w:rPr>
          <w:color w:val="231F20"/>
          <w:spacing w:val="-20"/>
        </w:rPr>
        <w:t> </w:t>
      </w:r>
      <w:r>
        <w:rPr>
          <w:color w:val="231F20"/>
        </w:rPr>
        <w:t>staﬀ</w:t>
      </w:r>
      <w:r>
        <w:rPr>
          <w:color w:val="231F20"/>
          <w:spacing w:val="-20"/>
        </w:rPr>
        <w:t> </w:t>
      </w:r>
      <w:r>
        <w:rPr>
          <w:color w:val="231F20"/>
        </w:rPr>
        <w:t>have</w:t>
      </w:r>
      <w:r>
        <w:rPr>
          <w:color w:val="231F20"/>
          <w:spacing w:val="-19"/>
        </w:rPr>
        <w:t> </w:t>
      </w:r>
      <w:r>
        <w:rPr>
          <w:color w:val="231F20"/>
        </w:rPr>
        <w:t>little</w:t>
      </w:r>
      <w:r>
        <w:rPr>
          <w:color w:val="231F20"/>
          <w:spacing w:val="-20"/>
        </w:rPr>
        <w:t> </w:t>
      </w:r>
      <w:r>
        <w:rPr>
          <w:color w:val="231F20"/>
        </w:rPr>
        <w:t>or</w:t>
      </w:r>
      <w:r>
        <w:rPr>
          <w:color w:val="231F20"/>
          <w:spacing w:val="-19"/>
        </w:rPr>
        <w:t> </w:t>
      </w:r>
      <w:r>
        <w:rPr>
          <w:color w:val="231F20"/>
        </w:rPr>
        <w:t>no</w:t>
      </w:r>
      <w:r>
        <w:rPr>
          <w:color w:val="231F20"/>
          <w:spacing w:val="-20"/>
        </w:rPr>
        <w:t> </w:t>
      </w:r>
      <w:r>
        <w:rPr>
          <w:color w:val="231F20"/>
        </w:rPr>
        <w:t>savings,</w:t>
      </w:r>
      <w:r>
        <w:rPr>
          <w:color w:val="231F20"/>
          <w:spacing w:val="-19"/>
        </w:rPr>
        <w:t> </w:t>
      </w:r>
      <w:r>
        <w:rPr>
          <w:color w:val="231F20"/>
        </w:rPr>
        <w:t>relying</w:t>
      </w:r>
      <w:r>
        <w:rPr>
          <w:color w:val="231F20"/>
          <w:spacing w:val="-20"/>
        </w:rPr>
        <w:t> </w:t>
      </w:r>
      <w:r>
        <w:rPr>
          <w:color w:val="231F20"/>
        </w:rPr>
        <w:t>on</w:t>
      </w:r>
      <w:r>
        <w:rPr>
          <w:color w:val="231F20"/>
          <w:spacing w:val="-20"/>
        </w:rPr>
        <w:t> </w:t>
      </w:r>
      <w:r>
        <w:rPr>
          <w:color w:val="231F20"/>
        </w:rPr>
        <w:t>regular</w:t>
      </w:r>
      <w:r>
        <w:rPr>
          <w:color w:val="231F20"/>
          <w:spacing w:val="-19"/>
        </w:rPr>
        <w:t> </w:t>
      </w:r>
      <w:r>
        <w:rPr>
          <w:color w:val="231F20"/>
        </w:rPr>
        <w:t>gigs to cover their living</w:t>
      </w:r>
      <w:r>
        <w:rPr>
          <w:color w:val="231F20"/>
          <w:spacing w:val="-14"/>
        </w:rPr>
        <w:t> </w:t>
      </w:r>
      <w:r>
        <w:rPr>
          <w:color w:val="231F20"/>
        </w:rPr>
        <w:t>costs.</w:t>
      </w:r>
    </w:p>
    <w:p>
      <w:pPr>
        <w:pStyle w:val="BodyText"/>
        <w:spacing w:before="2"/>
        <w:rPr>
          <w:sz w:val="17"/>
        </w:rPr>
      </w:pPr>
    </w:p>
    <w:p>
      <w:pPr>
        <w:pStyle w:val="BodyText"/>
        <w:spacing w:line="180" w:lineRule="auto"/>
        <w:ind w:left="100" w:right="1342"/>
      </w:pPr>
      <w:r>
        <w:rPr>
          <w:color w:val="231F20"/>
        </w:rPr>
        <w:t>Asked how he has been aﬀected, Eugene Kavuma, Founder Kampala Design Week expressed</w:t>
      </w:r>
      <w:r>
        <w:rPr>
          <w:color w:val="231F20"/>
          <w:spacing w:val="-16"/>
        </w:rPr>
        <w:t> </w:t>
      </w:r>
      <w:r>
        <w:rPr>
          <w:color w:val="231F20"/>
        </w:rPr>
        <w:t>his</w:t>
      </w:r>
      <w:r>
        <w:rPr>
          <w:color w:val="231F20"/>
          <w:spacing w:val="-15"/>
        </w:rPr>
        <w:t> </w:t>
      </w:r>
      <w:r>
        <w:rPr>
          <w:color w:val="231F20"/>
        </w:rPr>
        <w:t>frustration</w:t>
      </w:r>
      <w:r>
        <w:rPr>
          <w:color w:val="231F20"/>
          <w:spacing w:val="-15"/>
        </w:rPr>
        <w:t> </w:t>
      </w:r>
      <w:r>
        <w:rPr>
          <w:color w:val="231F20"/>
        </w:rPr>
        <w:t>about</w:t>
      </w:r>
      <w:r>
        <w:rPr>
          <w:color w:val="231F20"/>
          <w:spacing w:val="-15"/>
        </w:rPr>
        <w:t> </w:t>
      </w:r>
      <w:r>
        <w:rPr>
          <w:color w:val="231F20"/>
        </w:rPr>
        <w:t>this</w:t>
      </w:r>
      <w:r>
        <w:rPr>
          <w:color w:val="231F20"/>
          <w:spacing w:val="-15"/>
        </w:rPr>
        <w:t> </w:t>
      </w:r>
      <w:r>
        <w:rPr>
          <w:color w:val="231F20"/>
        </w:rPr>
        <w:t>whole</w:t>
      </w:r>
      <w:r>
        <w:rPr>
          <w:color w:val="231F20"/>
          <w:spacing w:val="-15"/>
        </w:rPr>
        <w:t> </w:t>
      </w:r>
      <w:r>
        <w:rPr>
          <w:color w:val="231F20"/>
        </w:rPr>
        <w:t>crisis</w:t>
      </w:r>
      <w:r>
        <w:rPr>
          <w:color w:val="231F20"/>
          <w:spacing w:val="-15"/>
        </w:rPr>
        <w:t> </w:t>
      </w:r>
      <w:r>
        <w:rPr>
          <w:color w:val="231F20"/>
        </w:rPr>
        <w:t>and</w:t>
      </w:r>
      <w:r>
        <w:rPr>
          <w:color w:val="231F20"/>
          <w:spacing w:val="-15"/>
        </w:rPr>
        <w:t> </w:t>
      </w:r>
      <w:r>
        <w:rPr>
          <w:color w:val="231F20"/>
        </w:rPr>
        <w:t>in</w:t>
      </w:r>
      <w:r>
        <w:rPr>
          <w:color w:val="231F20"/>
          <w:spacing w:val="-15"/>
        </w:rPr>
        <w:t> </w:t>
      </w:r>
      <w:r>
        <w:rPr>
          <w:color w:val="231F20"/>
        </w:rPr>
        <w:t>his</w:t>
      </w:r>
      <w:r>
        <w:rPr>
          <w:color w:val="231F20"/>
          <w:spacing w:val="-15"/>
        </w:rPr>
        <w:t> </w:t>
      </w:r>
      <w:r>
        <w:rPr>
          <w:color w:val="231F20"/>
        </w:rPr>
        <w:t>response</w:t>
      </w:r>
      <w:r>
        <w:rPr>
          <w:color w:val="231F20"/>
          <w:spacing w:val="-15"/>
        </w:rPr>
        <w:t> </w:t>
      </w:r>
      <w:r>
        <w:rPr>
          <w:color w:val="231F20"/>
        </w:rPr>
        <w:t>said</w:t>
      </w:r>
      <w:r>
        <w:rPr>
          <w:color w:val="231F20"/>
          <w:spacing w:val="-15"/>
        </w:rPr>
        <w:t> </w:t>
      </w:r>
      <w:r>
        <w:rPr>
          <w:color w:val="231F20"/>
        </w:rPr>
        <w:t>that</w:t>
      </w:r>
      <w:r>
        <w:rPr>
          <w:color w:val="231F20"/>
          <w:spacing w:val="-15"/>
        </w:rPr>
        <w:t> </w:t>
      </w:r>
      <w:r>
        <w:rPr>
          <w:color w:val="231F20"/>
        </w:rPr>
        <w:t>"The</w:t>
      </w:r>
      <w:r>
        <w:rPr>
          <w:color w:val="231F20"/>
          <w:spacing w:val="-15"/>
        </w:rPr>
        <w:t> </w:t>
      </w:r>
      <w:r>
        <w:rPr>
          <w:color w:val="231F20"/>
        </w:rPr>
        <w:t>mode of</w:t>
      </w:r>
      <w:r>
        <w:rPr>
          <w:color w:val="231F20"/>
          <w:spacing w:val="-10"/>
        </w:rPr>
        <w:t> </w:t>
      </w:r>
      <w:r>
        <w:rPr>
          <w:color w:val="231F20"/>
        </w:rPr>
        <w:t>transmission</w:t>
      </w:r>
      <w:r>
        <w:rPr>
          <w:color w:val="231F20"/>
          <w:spacing w:val="-9"/>
        </w:rPr>
        <w:t> </w:t>
      </w:r>
      <w:r>
        <w:rPr>
          <w:color w:val="231F20"/>
        </w:rPr>
        <w:t>of</w:t>
      </w:r>
      <w:r>
        <w:rPr>
          <w:color w:val="231F20"/>
          <w:spacing w:val="-9"/>
        </w:rPr>
        <w:t> </w:t>
      </w:r>
      <w:r>
        <w:rPr>
          <w:color w:val="231F20"/>
        </w:rPr>
        <w:t>the</w:t>
      </w:r>
      <w:r>
        <w:rPr>
          <w:color w:val="231F20"/>
          <w:spacing w:val="-10"/>
        </w:rPr>
        <w:t> </w:t>
      </w:r>
      <w:r>
        <w:rPr>
          <w:color w:val="231F20"/>
        </w:rPr>
        <w:t>virus</w:t>
      </w:r>
      <w:r>
        <w:rPr>
          <w:color w:val="231F20"/>
          <w:spacing w:val="-9"/>
        </w:rPr>
        <w:t> </w:t>
      </w:r>
      <w:r>
        <w:rPr>
          <w:color w:val="231F20"/>
        </w:rPr>
        <w:t>has</w:t>
      </w:r>
      <w:r>
        <w:rPr>
          <w:color w:val="231F20"/>
          <w:spacing w:val="-9"/>
        </w:rPr>
        <w:t> </w:t>
      </w:r>
      <w:r>
        <w:rPr>
          <w:color w:val="231F20"/>
        </w:rPr>
        <w:t>made</w:t>
      </w:r>
      <w:r>
        <w:rPr>
          <w:color w:val="231F20"/>
          <w:spacing w:val="-9"/>
        </w:rPr>
        <w:t> </w:t>
      </w:r>
      <w:r>
        <w:rPr>
          <w:color w:val="231F20"/>
        </w:rPr>
        <w:t>it</w:t>
      </w:r>
      <w:r>
        <w:rPr>
          <w:color w:val="231F20"/>
          <w:spacing w:val="-10"/>
        </w:rPr>
        <w:t> </w:t>
      </w:r>
      <w:r>
        <w:rPr>
          <w:color w:val="231F20"/>
        </w:rPr>
        <w:t>impossible</w:t>
      </w:r>
      <w:r>
        <w:rPr>
          <w:color w:val="231F20"/>
          <w:spacing w:val="-9"/>
        </w:rPr>
        <w:t> </w:t>
      </w:r>
      <w:r>
        <w:rPr>
          <w:color w:val="231F20"/>
        </w:rPr>
        <w:t>for</w:t>
      </w:r>
      <w:r>
        <w:rPr>
          <w:color w:val="231F20"/>
          <w:spacing w:val="-9"/>
        </w:rPr>
        <w:t> </w:t>
      </w:r>
      <w:r>
        <w:rPr>
          <w:color w:val="231F20"/>
        </w:rPr>
        <w:t>us</w:t>
      </w:r>
      <w:r>
        <w:rPr>
          <w:color w:val="231F20"/>
          <w:spacing w:val="-9"/>
        </w:rPr>
        <w:t> </w:t>
      </w:r>
      <w:r>
        <w:rPr>
          <w:color w:val="231F20"/>
        </w:rPr>
        <w:t>to</w:t>
      </w:r>
      <w:r>
        <w:rPr>
          <w:color w:val="231F20"/>
          <w:spacing w:val="-10"/>
        </w:rPr>
        <w:t> </w:t>
      </w:r>
      <w:r>
        <w:rPr>
          <w:color w:val="231F20"/>
        </w:rPr>
        <w:t>hold</w:t>
      </w:r>
      <w:r>
        <w:rPr>
          <w:color w:val="231F20"/>
          <w:spacing w:val="-9"/>
        </w:rPr>
        <w:t> </w:t>
      </w:r>
      <w:r>
        <w:rPr>
          <w:color w:val="231F20"/>
        </w:rPr>
        <w:t>in</w:t>
      </w:r>
      <w:r>
        <w:rPr>
          <w:color w:val="231F20"/>
          <w:spacing w:val="-9"/>
        </w:rPr>
        <w:t> </w:t>
      </w:r>
      <w:r>
        <w:rPr>
          <w:color w:val="231F20"/>
        </w:rPr>
        <w:t>person</w:t>
      </w:r>
      <w:r>
        <w:rPr>
          <w:color w:val="231F20"/>
          <w:spacing w:val="-9"/>
        </w:rPr>
        <w:t> </w:t>
      </w:r>
      <w:r>
        <w:rPr>
          <w:color w:val="231F20"/>
        </w:rPr>
        <w:t>meets</w:t>
      </w:r>
      <w:r>
        <w:rPr>
          <w:color w:val="231F20"/>
          <w:spacing w:val="-10"/>
        </w:rPr>
        <w:t> </w:t>
      </w:r>
      <w:r>
        <w:rPr>
          <w:color w:val="231F20"/>
        </w:rPr>
        <w:t>which has left us without any means of earning</w:t>
      </w:r>
      <w:r>
        <w:rPr>
          <w:color w:val="231F20"/>
          <w:spacing w:val="-22"/>
        </w:rPr>
        <w:t> </w:t>
      </w:r>
      <w:r>
        <w:rPr>
          <w:color w:val="231F20"/>
        </w:rPr>
        <w:t>income"</w:t>
      </w:r>
    </w:p>
    <w:p>
      <w:pPr>
        <w:spacing w:after="0" w:line="180" w:lineRule="auto"/>
        <w:sectPr>
          <w:pgSz w:w="11910" w:h="16840"/>
          <w:pgMar w:header="681" w:footer="0" w:top="1360" w:bottom="280" w:left="940" w:right="320"/>
        </w:sectPr>
      </w:pPr>
    </w:p>
    <w:p>
      <w:pPr>
        <w:tabs>
          <w:tab w:pos="8296" w:val="left" w:leader="none"/>
          <w:tab w:pos="10390" w:val="right" w:leader="none"/>
        </w:tabs>
        <w:spacing w:before="33"/>
        <w:ind w:left="232" w:right="0" w:firstLine="0"/>
        <w:jc w:val="left"/>
        <w:rPr>
          <w:sz w:val="26"/>
        </w:rPr>
      </w:pPr>
      <w:r>
        <w:rPr/>
        <w:pict>
          <v:shape style="position:absolute;margin-left:58.610401pt;margin-top:36.267982pt;width:458.5pt;height:.1pt;mso-position-horizontal-relative:page;mso-position-vertical-relative:paragraph;z-index:-15726080;mso-wrap-distance-left:0;mso-wrap-distance-right:0" coordorigin="1172,725" coordsize="9170,0" path="m1172,725l10342,725e" filled="false" stroked="true" strokeweight="2pt" strokecolor="#000000">
            <v:path arrowok="t"/>
            <v:stroke dashstyle="solid"/>
            <w10:wrap type="topAndBottom"/>
          </v:shape>
        </w:pict>
      </w:r>
      <w:r>
        <w:rPr>
          <w:color w:val="1F285C"/>
          <w:sz w:val="20"/>
        </w:rPr>
        <w:t>COVID-19</w:t>
      </w:r>
      <w:r>
        <w:rPr>
          <w:color w:val="1F285C"/>
          <w:spacing w:val="-10"/>
          <w:sz w:val="20"/>
        </w:rPr>
        <w:t> </w:t>
      </w:r>
      <w:r>
        <w:rPr>
          <w:color w:val="1F285C"/>
          <w:sz w:val="20"/>
        </w:rPr>
        <w:t>AND</w:t>
      </w:r>
      <w:r>
        <w:rPr>
          <w:color w:val="1F285C"/>
          <w:spacing w:val="-9"/>
          <w:sz w:val="20"/>
        </w:rPr>
        <w:t> </w:t>
      </w:r>
      <w:r>
        <w:rPr>
          <w:color w:val="1F285C"/>
          <w:sz w:val="20"/>
        </w:rPr>
        <w:t>ITS</w:t>
      </w:r>
      <w:r>
        <w:rPr>
          <w:color w:val="1F285C"/>
          <w:spacing w:val="-10"/>
          <w:sz w:val="20"/>
        </w:rPr>
        <w:t> </w:t>
      </w:r>
      <w:r>
        <w:rPr>
          <w:color w:val="1F285C"/>
          <w:sz w:val="20"/>
        </w:rPr>
        <w:t>IMPACT</w:t>
      </w:r>
      <w:r>
        <w:rPr>
          <w:color w:val="1F285C"/>
          <w:spacing w:val="-9"/>
          <w:sz w:val="20"/>
        </w:rPr>
        <w:t> </w:t>
      </w:r>
      <w:r>
        <w:rPr>
          <w:color w:val="1F285C"/>
          <w:sz w:val="20"/>
        </w:rPr>
        <w:t>ON</w:t>
      </w:r>
      <w:r>
        <w:rPr>
          <w:color w:val="1F285C"/>
          <w:spacing w:val="-9"/>
          <w:sz w:val="20"/>
        </w:rPr>
        <w:t> </w:t>
      </w:r>
      <w:r>
        <w:rPr>
          <w:color w:val="1F285C"/>
          <w:sz w:val="20"/>
        </w:rPr>
        <w:t>UGANDA’S</w:t>
      </w:r>
      <w:r>
        <w:rPr>
          <w:color w:val="1F285C"/>
          <w:spacing w:val="-10"/>
          <w:sz w:val="20"/>
        </w:rPr>
        <w:t> </w:t>
      </w:r>
      <w:r>
        <w:rPr>
          <w:color w:val="1F285C"/>
          <w:sz w:val="20"/>
        </w:rPr>
        <w:t>CREATIVE</w:t>
      </w:r>
      <w:r>
        <w:rPr>
          <w:color w:val="1F285C"/>
          <w:spacing w:val="-9"/>
          <w:sz w:val="20"/>
        </w:rPr>
        <w:t> </w:t>
      </w:r>
      <w:r>
        <w:rPr>
          <w:color w:val="1F285C"/>
          <w:sz w:val="20"/>
        </w:rPr>
        <w:t>INDUSTRY</w:t>
        <w:tab/>
        <w:t>APRIL</w:t>
      </w:r>
      <w:r>
        <w:rPr>
          <w:color w:val="1F285C"/>
          <w:spacing w:val="-7"/>
          <w:sz w:val="20"/>
        </w:rPr>
        <w:t> </w:t>
      </w:r>
      <w:r>
        <w:rPr>
          <w:color w:val="1F285C"/>
          <w:sz w:val="20"/>
        </w:rPr>
        <w:t>2020</w:t>
        <w:tab/>
      </w:r>
      <w:r>
        <w:rPr>
          <w:color w:val="1F285C"/>
          <w:position w:val="15"/>
          <w:sz w:val="26"/>
        </w:rPr>
        <w:t>6</w:t>
      </w:r>
    </w:p>
    <w:p>
      <w:pPr>
        <w:pStyle w:val="BodyText"/>
        <w:spacing w:before="3"/>
        <w:rPr>
          <w:sz w:val="52"/>
        </w:rPr>
      </w:pPr>
    </w:p>
    <w:p>
      <w:pPr>
        <w:pStyle w:val="Heading1"/>
        <w:ind w:left="142"/>
      </w:pPr>
      <w:bookmarkStart w:name="_TOC_250004" w:id="3"/>
      <w:bookmarkEnd w:id="3"/>
      <w:r>
        <w:rPr>
          <w:color w:val="1F285C"/>
        </w:rPr>
        <w:t>Government Intervention is a necessity.</w:t>
      </w:r>
    </w:p>
    <w:p>
      <w:pPr>
        <w:pStyle w:val="BodyText"/>
        <w:spacing w:line="180" w:lineRule="auto" w:before="217"/>
        <w:ind w:left="190" w:right="1342"/>
      </w:pPr>
      <w:r>
        <w:rPr>
          <w:color w:val="231F20"/>
        </w:rPr>
        <w:t>How governments respond now to oﬀer social protection to sections of people in the creative</w:t>
      </w:r>
      <w:r>
        <w:rPr>
          <w:color w:val="231F20"/>
          <w:spacing w:val="-21"/>
        </w:rPr>
        <w:t> </w:t>
      </w:r>
      <w:r>
        <w:rPr>
          <w:color w:val="231F20"/>
        </w:rPr>
        <w:t>industry</w:t>
      </w:r>
      <w:r>
        <w:rPr>
          <w:color w:val="231F20"/>
          <w:spacing w:val="-20"/>
        </w:rPr>
        <w:t> </w:t>
      </w:r>
      <w:r>
        <w:rPr>
          <w:color w:val="231F20"/>
        </w:rPr>
        <w:t>during</w:t>
      </w:r>
      <w:r>
        <w:rPr>
          <w:color w:val="231F20"/>
          <w:spacing w:val="-20"/>
        </w:rPr>
        <w:t> </w:t>
      </w:r>
      <w:r>
        <w:rPr>
          <w:color w:val="231F20"/>
        </w:rPr>
        <w:t>this</w:t>
      </w:r>
      <w:r>
        <w:rPr>
          <w:color w:val="231F20"/>
          <w:spacing w:val="-20"/>
        </w:rPr>
        <w:t> </w:t>
      </w:r>
      <w:r>
        <w:rPr>
          <w:color w:val="231F20"/>
        </w:rPr>
        <w:t>crisis</w:t>
      </w:r>
      <w:r>
        <w:rPr>
          <w:color w:val="231F20"/>
          <w:spacing w:val="-20"/>
        </w:rPr>
        <w:t> </w:t>
      </w:r>
      <w:r>
        <w:rPr>
          <w:color w:val="231F20"/>
        </w:rPr>
        <w:t>and</w:t>
      </w:r>
      <w:r>
        <w:rPr>
          <w:color w:val="231F20"/>
          <w:spacing w:val="-20"/>
        </w:rPr>
        <w:t> </w:t>
      </w:r>
      <w:r>
        <w:rPr>
          <w:color w:val="231F20"/>
        </w:rPr>
        <w:t>its</w:t>
      </w:r>
      <w:r>
        <w:rPr>
          <w:color w:val="231F20"/>
          <w:spacing w:val="-20"/>
        </w:rPr>
        <w:t> </w:t>
      </w:r>
      <w:r>
        <w:rPr>
          <w:color w:val="231F20"/>
        </w:rPr>
        <w:t>impacts</w:t>
      </w:r>
      <w:r>
        <w:rPr>
          <w:color w:val="231F20"/>
          <w:spacing w:val="-20"/>
        </w:rPr>
        <w:t> </w:t>
      </w:r>
      <w:r>
        <w:rPr>
          <w:color w:val="231F20"/>
        </w:rPr>
        <w:t>could</w:t>
      </w:r>
      <w:r>
        <w:rPr>
          <w:color w:val="231F20"/>
          <w:spacing w:val="-20"/>
        </w:rPr>
        <w:t> </w:t>
      </w:r>
      <w:r>
        <w:rPr>
          <w:color w:val="231F20"/>
        </w:rPr>
        <w:t>have</w:t>
      </w:r>
      <w:r>
        <w:rPr>
          <w:color w:val="231F20"/>
          <w:spacing w:val="-20"/>
        </w:rPr>
        <w:t> </w:t>
      </w:r>
      <w:r>
        <w:rPr>
          <w:color w:val="231F20"/>
        </w:rPr>
        <w:t>far</w:t>
      </w:r>
      <w:r>
        <w:rPr>
          <w:color w:val="231F20"/>
          <w:spacing w:val="-20"/>
        </w:rPr>
        <w:t> </w:t>
      </w:r>
      <w:r>
        <w:rPr>
          <w:color w:val="231F20"/>
        </w:rPr>
        <w:t>reaching</w:t>
      </w:r>
      <w:r>
        <w:rPr>
          <w:color w:val="231F20"/>
          <w:spacing w:val="-20"/>
        </w:rPr>
        <w:t> </w:t>
      </w:r>
      <w:r>
        <w:rPr>
          <w:color w:val="231F20"/>
        </w:rPr>
        <w:t>consequences on the sector, the livelihoods of artists, event promoters, arts organizations, cultural centers</w:t>
      </w:r>
      <w:r>
        <w:rPr>
          <w:color w:val="231F20"/>
          <w:spacing w:val="-13"/>
        </w:rPr>
        <w:t> </w:t>
      </w:r>
      <w:r>
        <w:rPr>
          <w:color w:val="231F20"/>
        </w:rPr>
        <w:t>and</w:t>
      </w:r>
      <w:r>
        <w:rPr>
          <w:color w:val="231F20"/>
          <w:spacing w:val="-12"/>
        </w:rPr>
        <w:t> </w:t>
      </w:r>
      <w:r>
        <w:rPr>
          <w:color w:val="231F20"/>
        </w:rPr>
        <w:t>the</w:t>
      </w:r>
      <w:r>
        <w:rPr>
          <w:color w:val="231F20"/>
          <w:spacing w:val="-12"/>
        </w:rPr>
        <w:t> </w:t>
      </w:r>
      <w:r>
        <w:rPr>
          <w:color w:val="231F20"/>
        </w:rPr>
        <w:t>future</w:t>
      </w:r>
      <w:r>
        <w:rPr>
          <w:color w:val="231F20"/>
          <w:spacing w:val="-12"/>
        </w:rPr>
        <w:t> </w:t>
      </w:r>
      <w:r>
        <w:rPr>
          <w:color w:val="231F20"/>
        </w:rPr>
        <w:t>prospects</w:t>
      </w:r>
      <w:r>
        <w:rPr>
          <w:color w:val="231F20"/>
          <w:spacing w:val="-13"/>
        </w:rPr>
        <w:t> </w:t>
      </w:r>
      <w:r>
        <w:rPr>
          <w:color w:val="231F20"/>
        </w:rPr>
        <w:t>of</w:t>
      </w:r>
      <w:r>
        <w:rPr>
          <w:color w:val="231F20"/>
          <w:spacing w:val="-12"/>
        </w:rPr>
        <w:t> </w:t>
      </w:r>
      <w:r>
        <w:rPr>
          <w:color w:val="231F20"/>
        </w:rPr>
        <w:t>the</w:t>
      </w:r>
      <w:r>
        <w:rPr>
          <w:color w:val="231F20"/>
          <w:spacing w:val="-12"/>
        </w:rPr>
        <w:t> </w:t>
      </w:r>
      <w:r>
        <w:rPr>
          <w:color w:val="231F20"/>
        </w:rPr>
        <w:t>creative</w:t>
      </w:r>
      <w:r>
        <w:rPr>
          <w:color w:val="231F20"/>
          <w:spacing w:val="-12"/>
        </w:rPr>
        <w:t> </w:t>
      </w:r>
      <w:r>
        <w:rPr>
          <w:color w:val="231F20"/>
        </w:rPr>
        <w:t>industry</w:t>
      </w:r>
      <w:r>
        <w:rPr>
          <w:color w:val="231F20"/>
          <w:spacing w:val="-13"/>
        </w:rPr>
        <w:t> </w:t>
      </w:r>
      <w:r>
        <w:rPr>
          <w:color w:val="231F20"/>
        </w:rPr>
        <w:t>once</w:t>
      </w:r>
      <w:r>
        <w:rPr>
          <w:color w:val="231F20"/>
          <w:spacing w:val="-12"/>
        </w:rPr>
        <w:t> </w:t>
      </w:r>
      <w:r>
        <w:rPr>
          <w:color w:val="231F20"/>
        </w:rPr>
        <w:t>the</w:t>
      </w:r>
      <w:r>
        <w:rPr>
          <w:color w:val="231F20"/>
          <w:spacing w:val="-12"/>
        </w:rPr>
        <w:t> </w:t>
      </w:r>
      <w:r>
        <w:rPr>
          <w:color w:val="231F20"/>
        </w:rPr>
        <w:t>virus</w:t>
      </w:r>
      <w:r>
        <w:rPr>
          <w:color w:val="231F20"/>
          <w:spacing w:val="-12"/>
        </w:rPr>
        <w:t> </w:t>
      </w:r>
      <w:r>
        <w:rPr>
          <w:color w:val="231F20"/>
        </w:rPr>
        <w:t>recedes.</w:t>
      </w:r>
    </w:p>
    <w:p>
      <w:pPr>
        <w:pStyle w:val="BodyText"/>
        <w:spacing w:before="16"/>
        <w:rPr>
          <w:sz w:val="16"/>
        </w:rPr>
      </w:pPr>
    </w:p>
    <w:p>
      <w:pPr>
        <w:pStyle w:val="BodyText"/>
        <w:spacing w:line="180" w:lineRule="auto"/>
        <w:ind w:left="190" w:right="1131"/>
      </w:pPr>
      <w:r>
        <w:rPr>
          <w:color w:val="231F20"/>
        </w:rPr>
        <w:t>Sowedi Uthman, Hub Manager, Jabulani Arts Hub, Fort Portal says that “COVID-19 has caught everyone unaware across the board, and for the creative sector equally unaware too,</w:t>
      </w:r>
      <w:r>
        <w:rPr>
          <w:color w:val="231F20"/>
          <w:spacing w:val="-19"/>
        </w:rPr>
        <w:t> </w:t>
      </w:r>
      <w:r>
        <w:rPr>
          <w:color w:val="231F20"/>
        </w:rPr>
        <w:t>and</w:t>
      </w:r>
      <w:r>
        <w:rPr>
          <w:color w:val="231F20"/>
          <w:spacing w:val="-19"/>
        </w:rPr>
        <w:t> </w:t>
      </w:r>
      <w:r>
        <w:rPr>
          <w:color w:val="231F20"/>
        </w:rPr>
        <w:t>as</w:t>
      </w:r>
      <w:r>
        <w:rPr>
          <w:color w:val="231F20"/>
          <w:spacing w:val="-18"/>
        </w:rPr>
        <w:t> </w:t>
      </w:r>
      <w:r>
        <w:rPr>
          <w:color w:val="231F20"/>
        </w:rPr>
        <w:t>a</w:t>
      </w:r>
      <w:r>
        <w:rPr>
          <w:color w:val="231F20"/>
          <w:spacing w:val="-19"/>
        </w:rPr>
        <w:t> </w:t>
      </w:r>
      <w:r>
        <w:rPr>
          <w:color w:val="231F20"/>
        </w:rPr>
        <w:t>sector</w:t>
      </w:r>
      <w:r>
        <w:rPr>
          <w:color w:val="231F20"/>
          <w:spacing w:val="-19"/>
        </w:rPr>
        <w:t> </w:t>
      </w:r>
      <w:r>
        <w:rPr>
          <w:color w:val="231F20"/>
        </w:rPr>
        <w:t>it</w:t>
      </w:r>
      <w:r>
        <w:rPr>
          <w:color w:val="231F20"/>
          <w:spacing w:val="-18"/>
        </w:rPr>
        <w:t> </w:t>
      </w:r>
      <w:r>
        <w:rPr>
          <w:color w:val="231F20"/>
        </w:rPr>
        <w:t>has</w:t>
      </w:r>
      <w:r>
        <w:rPr>
          <w:color w:val="231F20"/>
          <w:spacing w:val="-19"/>
        </w:rPr>
        <w:t> </w:t>
      </w:r>
      <w:r>
        <w:rPr>
          <w:color w:val="231F20"/>
        </w:rPr>
        <w:t>faced</w:t>
      </w:r>
      <w:r>
        <w:rPr>
          <w:color w:val="231F20"/>
          <w:spacing w:val="-18"/>
        </w:rPr>
        <w:t> </w:t>
      </w:r>
      <w:r>
        <w:rPr>
          <w:color w:val="231F20"/>
        </w:rPr>
        <w:t>it</w:t>
      </w:r>
      <w:r>
        <w:rPr>
          <w:color w:val="231F20"/>
          <w:spacing w:val="-19"/>
        </w:rPr>
        <w:t> </w:t>
      </w:r>
      <w:r>
        <w:rPr>
          <w:color w:val="231F20"/>
        </w:rPr>
        <w:t>rough</w:t>
      </w:r>
      <w:r>
        <w:rPr>
          <w:color w:val="231F20"/>
          <w:spacing w:val="-19"/>
        </w:rPr>
        <w:t> </w:t>
      </w:r>
      <w:r>
        <w:rPr>
          <w:color w:val="231F20"/>
        </w:rPr>
        <w:t>since</w:t>
      </w:r>
      <w:r>
        <w:rPr>
          <w:color w:val="231F20"/>
          <w:spacing w:val="-18"/>
        </w:rPr>
        <w:t> </w:t>
      </w:r>
      <w:r>
        <w:rPr>
          <w:color w:val="231F20"/>
        </w:rPr>
        <w:t>most</w:t>
      </w:r>
      <w:r>
        <w:rPr>
          <w:color w:val="231F20"/>
          <w:spacing w:val="-19"/>
        </w:rPr>
        <w:t> </w:t>
      </w:r>
      <w:r>
        <w:rPr>
          <w:color w:val="231F20"/>
        </w:rPr>
        <w:t>measures</w:t>
      </w:r>
      <w:r>
        <w:rPr>
          <w:color w:val="231F20"/>
          <w:spacing w:val="-19"/>
        </w:rPr>
        <w:t> </w:t>
      </w:r>
      <w:r>
        <w:rPr>
          <w:color w:val="231F20"/>
        </w:rPr>
        <w:t>to</w:t>
      </w:r>
      <w:r>
        <w:rPr>
          <w:color w:val="231F20"/>
          <w:spacing w:val="-18"/>
        </w:rPr>
        <w:t> </w:t>
      </w:r>
      <w:r>
        <w:rPr>
          <w:color w:val="231F20"/>
        </w:rPr>
        <w:t>ﬁght</w:t>
      </w:r>
      <w:r>
        <w:rPr>
          <w:color w:val="231F20"/>
          <w:spacing w:val="-19"/>
        </w:rPr>
        <w:t> </w:t>
      </w:r>
      <w:r>
        <w:rPr>
          <w:color w:val="231F20"/>
        </w:rPr>
        <w:t>the</w:t>
      </w:r>
      <w:r>
        <w:rPr>
          <w:color w:val="231F20"/>
          <w:spacing w:val="-18"/>
        </w:rPr>
        <w:t> </w:t>
      </w:r>
      <w:r>
        <w:rPr>
          <w:color w:val="231F20"/>
        </w:rPr>
        <w:t>virus</w:t>
      </w:r>
      <w:r>
        <w:rPr>
          <w:color w:val="231F20"/>
          <w:spacing w:val="-19"/>
        </w:rPr>
        <w:t> </w:t>
      </w:r>
      <w:r>
        <w:rPr>
          <w:color w:val="231F20"/>
        </w:rPr>
        <w:t>curtail</w:t>
      </w:r>
      <w:r>
        <w:rPr>
          <w:color w:val="231F20"/>
          <w:spacing w:val="-19"/>
        </w:rPr>
        <w:t> </w:t>
      </w:r>
      <w:r>
        <w:rPr>
          <w:color w:val="231F20"/>
        </w:rPr>
        <w:t>the engine</w:t>
      </w:r>
      <w:r>
        <w:rPr>
          <w:color w:val="231F20"/>
          <w:spacing w:val="-11"/>
        </w:rPr>
        <w:t> </w:t>
      </w:r>
      <w:r>
        <w:rPr>
          <w:color w:val="231F20"/>
        </w:rPr>
        <w:t>of</w:t>
      </w:r>
      <w:r>
        <w:rPr>
          <w:color w:val="231F20"/>
          <w:spacing w:val="-10"/>
        </w:rPr>
        <w:t> </w:t>
      </w:r>
      <w:r>
        <w:rPr>
          <w:color w:val="231F20"/>
        </w:rPr>
        <w:t>arts</w:t>
      </w:r>
      <w:r>
        <w:rPr>
          <w:color w:val="231F20"/>
          <w:spacing w:val="-10"/>
        </w:rPr>
        <w:t> </w:t>
      </w:r>
      <w:r>
        <w:rPr>
          <w:color w:val="231F20"/>
        </w:rPr>
        <w:t>growth</w:t>
      </w:r>
      <w:r>
        <w:rPr>
          <w:color w:val="231F20"/>
          <w:spacing w:val="-10"/>
        </w:rPr>
        <w:t> </w:t>
      </w:r>
      <w:r>
        <w:rPr>
          <w:color w:val="231F20"/>
        </w:rPr>
        <w:t>which</w:t>
      </w:r>
      <w:r>
        <w:rPr>
          <w:color w:val="231F20"/>
          <w:spacing w:val="-10"/>
        </w:rPr>
        <w:t> </w:t>
      </w:r>
      <w:r>
        <w:rPr>
          <w:color w:val="231F20"/>
        </w:rPr>
        <w:t>are</w:t>
      </w:r>
      <w:r>
        <w:rPr>
          <w:color w:val="231F20"/>
          <w:spacing w:val="-10"/>
        </w:rPr>
        <w:t> </w:t>
      </w:r>
      <w:r>
        <w:rPr>
          <w:color w:val="231F20"/>
        </w:rPr>
        <w:t>social</w:t>
      </w:r>
      <w:r>
        <w:rPr>
          <w:color w:val="231F20"/>
          <w:spacing w:val="-10"/>
        </w:rPr>
        <w:t> </w:t>
      </w:r>
      <w:r>
        <w:rPr>
          <w:color w:val="231F20"/>
        </w:rPr>
        <w:t>gatherings</w:t>
      </w:r>
      <w:r>
        <w:rPr>
          <w:color w:val="231F20"/>
          <w:spacing w:val="-10"/>
        </w:rPr>
        <w:t> </w:t>
      </w:r>
      <w:r>
        <w:rPr>
          <w:color w:val="231F20"/>
        </w:rPr>
        <w:t>and</w:t>
      </w:r>
      <w:r>
        <w:rPr>
          <w:color w:val="231F20"/>
          <w:spacing w:val="-10"/>
        </w:rPr>
        <w:t> </w:t>
      </w:r>
      <w:r>
        <w:rPr>
          <w:color w:val="231F20"/>
        </w:rPr>
        <w:t>mobility</w:t>
      </w:r>
      <w:r>
        <w:rPr>
          <w:color w:val="231F20"/>
          <w:spacing w:val="-10"/>
        </w:rPr>
        <w:t> </w:t>
      </w:r>
      <w:r>
        <w:rPr>
          <w:color w:val="231F20"/>
        </w:rPr>
        <w:t>of</w:t>
      </w:r>
      <w:r>
        <w:rPr>
          <w:color w:val="231F20"/>
          <w:spacing w:val="-10"/>
        </w:rPr>
        <w:t> </w:t>
      </w:r>
      <w:r>
        <w:rPr>
          <w:color w:val="231F20"/>
        </w:rPr>
        <w:t>individuals.”</w:t>
      </w:r>
    </w:p>
    <w:p>
      <w:pPr>
        <w:pStyle w:val="BodyText"/>
        <w:spacing w:before="16"/>
        <w:rPr>
          <w:sz w:val="16"/>
        </w:rPr>
      </w:pPr>
    </w:p>
    <w:p>
      <w:pPr>
        <w:pStyle w:val="BodyText"/>
        <w:spacing w:line="180" w:lineRule="auto"/>
        <w:ind w:left="190" w:right="1131"/>
      </w:pPr>
      <w:r>
        <w:rPr>
          <w:color w:val="231F20"/>
        </w:rPr>
        <w:t>According</w:t>
      </w:r>
      <w:r>
        <w:rPr>
          <w:color w:val="231F20"/>
          <w:spacing w:val="-27"/>
        </w:rPr>
        <w:t> </w:t>
      </w:r>
      <w:r>
        <w:rPr>
          <w:color w:val="231F20"/>
        </w:rPr>
        <w:t>to</w:t>
      </w:r>
      <w:r>
        <w:rPr>
          <w:color w:val="231F20"/>
          <w:spacing w:val="-27"/>
        </w:rPr>
        <w:t> </w:t>
      </w:r>
      <w:r>
        <w:rPr>
          <w:color w:val="231F20"/>
        </w:rPr>
        <w:t>the</w:t>
      </w:r>
      <w:r>
        <w:rPr>
          <w:color w:val="231F20"/>
          <w:spacing w:val="-27"/>
        </w:rPr>
        <w:t> </w:t>
      </w:r>
      <w:r>
        <w:rPr>
          <w:color w:val="231F20"/>
        </w:rPr>
        <w:t>Covid-</w:t>
      </w:r>
      <w:r>
        <w:rPr>
          <w:color w:val="231F20"/>
          <w:spacing w:val="-27"/>
        </w:rPr>
        <w:t> </w:t>
      </w:r>
      <w:r>
        <w:rPr>
          <w:color w:val="231F20"/>
        </w:rPr>
        <w:t>19</w:t>
      </w:r>
      <w:r>
        <w:rPr>
          <w:color w:val="231F20"/>
          <w:spacing w:val="-27"/>
        </w:rPr>
        <w:t> </w:t>
      </w:r>
      <w:r>
        <w:rPr>
          <w:color w:val="231F20"/>
        </w:rPr>
        <w:t>Artists</w:t>
      </w:r>
      <w:r>
        <w:rPr>
          <w:color w:val="231F20"/>
          <w:spacing w:val="-27"/>
        </w:rPr>
        <w:t> </w:t>
      </w:r>
      <w:r>
        <w:rPr>
          <w:color w:val="231F20"/>
        </w:rPr>
        <w:t>Impact</w:t>
      </w:r>
      <w:r>
        <w:rPr>
          <w:color w:val="231F20"/>
          <w:spacing w:val="-27"/>
        </w:rPr>
        <w:t> </w:t>
      </w:r>
      <w:r>
        <w:rPr>
          <w:color w:val="231F20"/>
        </w:rPr>
        <w:t>Survey,</w:t>
      </w:r>
      <w:r>
        <w:rPr>
          <w:color w:val="231F20"/>
          <w:spacing w:val="-27"/>
        </w:rPr>
        <w:t> </w:t>
      </w:r>
      <w:r>
        <w:rPr>
          <w:color w:val="231F20"/>
        </w:rPr>
        <w:t>73%</w:t>
      </w:r>
      <w:r>
        <w:rPr>
          <w:color w:val="231F20"/>
          <w:spacing w:val="-27"/>
        </w:rPr>
        <w:t> </w:t>
      </w:r>
      <w:r>
        <w:rPr>
          <w:color w:val="231F20"/>
        </w:rPr>
        <w:t>of</w:t>
      </w:r>
      <w:r>
        <w:rPr>
          <w:color w:val="231F20"/>
          <w:spacing w:val="-26"/>
        </w:rPr>
        <w:t> </w:t>
      </w:r>
      <w:r>
        <w:rPr>
          <w:color w:val="231F20"/>
        </w:rPr>
        <w:t>artists</w:t>
      </w:r>
      <w:r>
        <w:rPr>
          <w:color w:val="231F20"/>
          <w:spacing w:val="-27"/>
        </w:rPr>
        <w:t> </w:t>
      </w:r>
      <w:r>
        <w:rPr>
          <w:color w:val="231F20"/>
        </w:rPr>
        <w:t>and</w:t>
      </w:r>
      <w:r>
        <w:rPr>
          <w:color w:val="231F20"/>
          <w:spacing w:val="-27"/>
        </w:rPr>
        <w:t> </w:t>
      </w:r>
      <w:r>
        <w:rPr>
          <w:color w:val="231F20"/>
        </w:rPr>
        <w:t>arts</w:t>
      </w:r>
      <w:r>
        <w:rPr>
          <w:color w:val="231F20"/>
          <w:spacing w:val="-27"/>
        </w:rPr>
        <w:t> </w:t>
      </w:r>
      <w:r>
        <w:rPr>
          <w:color w:val="231F20"/>
        </w:rPr>
        <w:t>organizations believe</w:t>
      </w:r>
      <w:r>
        <w:rPr>
          <w:color w:val="231F20"/>
          <w:spacing w:val="-8"/>
        </w:rPr>
        <w:t> </w:t>
      </w:r>
      <w:r>
        <w:rPr>
          <w:color w:val="231F20"/>
        </w:rPr>
        <w:t>that</w:t>
      </w:r>
      <w:r>
        <w:rPr>
          <w:color w:val="231F20"/>
          <w:spacing w:val="-7"/>
        </w:rPr>
        <w:t> </w:t>
      </w:r>
      <w:r>
        <w:rPr>
          <w:color w:val="231F20"/>
        </w:rPr>
        <w:t>government</w:t>
      </w:r>
      <w:r>
        <w:rPr>
          <w:color w:val="231F20"/>
          <w:spacing w:val="-7"/>
        </w:rPr>
        <w:t> </w:t>
      </w:r>
      <w:r>
        <w:rPr>
          <w:color w:val="231F20"/>
        </w:rPr>
        <w:t>has</w:t>
      </w:r>
      <w:r>
        <w:rPr>
          <w:color w:val="231F20"/>
          <w:spacing w:val="-7"/>
        </w:rPr>
        <w:t> </w:t>
      </w:r>
      <w:r>
        <w:rPr>
          <w:color w:val="231F20"/>
        </w:rPr>
        <w:t>not</w:t>
      </w:r>
      <w:r>
        <w:rPr>
          <w:color w:val="231F20"/>
          <w:spacing w:val="-7"/>
        </w:rPr>
        <w:t> </w:t>
      </w:r>
      <w:r>
        <w:rPr>
          <w:color w:val="231F20"/>
        </w:rPr>
        <w:t>done</w:t>
      </w:r>
      <w:r>
        <w:rPr>
          <w:color w:val="231F20"/>
          <w:spacing w:val="-7"/>
        </w:rPr>
        <w:t> </w:t>
      </w:r>
      <w:r>
        <w:rPr>
          <w:color w:val="231F20"/>
        </w:rPr>
        <w:t>much</w:t>
      </w:r>
      <w:r>
        <w:rPr>
          <w:color w:val="231F20"/>
          <w:spacing w:val="-8"/>
        </w:rPr>
        <w:t> </w:t>
      </w:r>
      <w:r>
        <w:rPr>
          <w:color w:val="231F20"/>
        </w:rPr>
        <w:t>to</w:t>
      </w:r>
      <w:r>
        <w:rPr>
          <w:color w:val="231F20"/>
          <w:spacing w:val="-7"/>
        </w:rPr>
        <w:t> </w:t>
      </w:r>
      <w:r>
        <w:rPr>
          <w:color w:val="231F20"/>
        </w:rPr>
        <w:t>support</w:t>
      </w:r>
      <w:r>
        <w:rPr>
          <w:color w:val="231F20"/>
          <w:spacing w:val="-7"/>
        </w:rPr>
        <w:t> </w:t>
      </w:r>
      <w:r>
        <w:rPr>
          <w:color w:val="231F20"/>
        </w:rPr>
        <w:t>the</w:t>
      </w:r>
      <w:r>
        <w:rPr>
          <w:color w:val="231F20"/>
          <w:spacing w:val="-7"/>
        </w:rPr>
        <w:t> </w:t>
      </w:r>
      <w:r>
        <w:rPr>
          <w:color w:val="231F20"/>
        </w:rPr>
        <w:t>Creative</w:t>
      </w:r>
      <w:r>
        <w:rPr>
          <w:color w:val="231F20"/>
          <w:spacing w:val="-7"/>
        </w:rPr>
        <w:t> </w:t>
      </w:r>
      <w:r>
        <w:rPr>
          <w:color w:val="231F20"/>
        </w:rPr>
        <w:t>Industry</w:t>
      </w:r>
      <w:r>
        <w:rPr>
          <w:color w:val="231F20"/>
          <w:spacing w:val="-7"/>
        </w:rPr>
        <w:t> </w:t>
      </w:r>
      <w:r>
        <w:rPr>
          <w:color w:val="231F20"/>
        </w:rPr>
        <w:t>on</w:t>
      </w:r>
      <w:r>
        <w:rPr>
          <w:color w:val="231F20"/>
          <w:spacing w:val="-8"/>
        </w:rPr>
        <w:t> </w:t>
      </w:r>
      <w:r>
        <w:rPr>
          <w:color w:val="231F20"/>
        </w:rPr>
        <w:t>a</w:t>
      </w:r>
      <w:r>
        <w:rPr>
          <w:color w:val="231F20"/>
          <w:spacing w:val="-7"/>
        </w:rPr>
        <w:t> </w:t>
      </w:r>
      <w:r>
        <w:rPr>
          <w:color w:val="231F20"/>
        </w:rPr>
        <w:t>whole and that in times like these, it's no surprise that they would be left on the margins of having to ﬁgure out how as a collective they can gather themselves to confront the grinding negative impacts of this</w:t>
      </w:r>
      <w:r>
        <w:rPr>
          <w:color w:val="231F20"/>
          <w:spacing w:val="-21"/>
        </w:rPr>
        <w:t> </w:t>
      </w:r>
      <w:r>
        <w:rPr>
          <w:color w:val="231F20"/>
        </w:rPr>
        <w:t>crisis.</w:t>
      </w:r>
    </w:p>
    <w:p>
      <w:pPr>
        <w:pStyle w:val="BodyText"/>
        <w:spacing w:before="17"/>
        <w:rPr>
          <w:sz w:val="16"/>
        </w:rPr>
      </w:pPr>
    </w:p>
    <w:p>
      <w:pPr>
        <w:pStyle w:val="BodyText"/>
        <w:spacing w:line="180" w:lineRule="auto"/>
        <w:ind w:left="190" w:right="1131"/>
      </w:pPr>
      <w:r>
        <w:rPr>
          <w:color w:val="231F20"/>
        </w:rPr>
        <w:t>The</w:t>
      </w:r>
      <w:r>
        <w:rPr>
          <w:color w:val="231F20"/>
          <w:spacing w:val="-18"/>
        </w:rPr>
        <w:t> </w:t>
      </w:r>
      <w:r>
        <w:rPr>
          <w:color w:val="231F20"/>
        </w:rPr>
        <w:t>creative</w:t>
      </w:r>
      <w:r>
        <w:rPr>
          <w:color w:val="231F20"/>
          <w:spacing w:val="-17"/>
        </w:rPr>
        <w:t> </w:t>
      </w:r>
      <w:r>
        <w:rPr>
          <w:color w:val="231F20"/>
        </w:rPr>
        <w:t>arts</w:t>
      </w:r>
      <w:r>
        <w:rPr>
          <w:color w:val="231F20"/>
          <w:spacing w:val="-18"/>
        </w:rPr>
        <w:t> </w:t>
      </w:r>
      <w:r>
        <w:rPr>
          <w:color w:val="231F20"/>
        </w:rPr>
        <w:t>sector</w:t>
      </w:r>
      <w:r>
        <w:rPr>
          <w:color w:val="231F20"/>
          <w:spacing w:val="-17"/>
        </w:rPr>
        <w:t> </w:t>
      </w:r>
      <w:r>
        <w:rPr>
          <w:color w:val="231F20"/>
        </w:rPr>
        <w:t>employs</w:t>
      </w:r>
      <w:r>
        <w:rPr>
          <w:color w:val="231F20"/>
          <w:spacing w:val="-18"/>
        </w:rPr>
        <w:t> </w:t>
      </w:r>
      <w:r>
        <w:rPr>
          <w:color w:val="231F20"/>
        </w:rPr>
        <w:t>approximately</w:t>
      </w:r>
      <w:r>
        <w:rPr>
          <w:color w:val="231F20"/>
          <w:spacing w:val="-17"/>
        </w:rPr>
        <w:t> </w:t>
      </w:r>
      <w:r>
        <w:rPr>
          <w:color w:val="231F20"/>
        </w:rPr>
        <w:t>30</w:t>
      </w:r>
      <w:r>
        <w:rPr>
          <w:color w:val="231F20"/>
          <w:spacing w:val="-18"/>
        </w:rPr>
        <w:t> </w:t>
      </w:r>
      <w:r>
        <w:rPr>
          <w:color w:val="231F20"/>
        </w:rPr>
        <w:t>million</w:t>
      </w:r>
      <w:r>
        <w:rPr>
          <w:color w:val="231F20"/>
          <w:spacing w:val="-17"/>
        </w:rPr>
        <w:t> </w:t>
      </w:r>
      <w:r>
        <w:rPr>
          <w:color w:val="231F20"/>
        </w:rPr>
        <w:t>people</w:t>
      </w:r>
      <w:r>
        <w:rPr>
          <w:color w:val="231F20"/>
          <w:spacing w:val="-18"/>
        </w:rPr>
        <w:t> </w:t>
      </w:r>
      <w:r>
        <w:rPr>
          <w:color w:val="231F20"/>
        </w:rPr>
        <w:t>worldwide</w:t>
      </w:r>
      <w:r>
        <w:rPr>
          <w:color w:val="231F20"/>
          <w:spacing w:val="-17"/>
        </w:rPr>
        <w:t> </w:t>
      </w:r>
      <w:r>
        <w:rPr>
          <w:color w:val="231F20"/>
        </w:rPr>
        <w:t>and</w:t>
      </w:r>
      <w:r>
        <w:rPr>
          <w:color w:val="231F20"/>
          <w:spacing w:val="-18"/>
        </w:rPr>
        <w:t> </w:t>
      </w:r>
      <w:r>
        <w:rPr>
          <w:color w:val="231F20"/>
        </w:rPr>
        <w:t>these</w:t>
      </w:r>
      <w:r>
        <w:rPr>
          <w:color w:val="231F20"/>
          <w:spacing w:val="-17"/>
        </w:rPr>
        <w:t> </w:t>
      </w:r>
      <w:r>
        <w:rPr>
          <w:color w:val="231F20"/>
        </w:rPr>
        <w:t>will be</w:t>
      </w:r>
      <w:r>
        <w:rPr>
          <w:color w:val="231F20"/>
          <w:spacing w:val="-7"/>
        </w:rPr>
        <w:t> </w:t>
      </w:r>
      <w:r>
        <w:rPr>
          <w:color w:val="231F20"/>
        </w:rPr>
        <w:t>among</w:t>
      </w:r>
      <w:r>
        <w:rPr>
          <w:color w:val="231F20"/>
          <w:spacing w:val="-7"/>
        </w:rPr>
        <w:t> </w:t>
      </w:r>
      <w:r>
        <w:rPr>
          <w:color w:val="231F20"/>
        </w:rPr>
        <w:t>the</w:t>
      </w:r>
      <w:r>
        <w:rPr>
          <w:color w:val="231F20"/>
          <w:spacing w:val="-7"/>
        </w:rPr>
        <w:t> </w:t>
      </w:r>
      <w:r>
        <w:rPr>
          <w:color w:val="231F20"/>
        </w:rPr>
        <w:t>most</w:t>
      </w:r>
      <w:r>
        <w:rPr>
          <w:color w:val="231F20"/>
          <w:spacing w:val="-7"/>
        </w:rPr>
        <w:t> </w:t>
      </w:r>
      <w:r>
        <w:rPr>
          <w:color w:val="231F20"/>
        </w:rPr>
        <w:t>hit</w:t>
      </w:r>
      <w:r>
        <w:rPr>
          <w:color w:val="231F20"/>
          <w:spacing w:val="-7"/>
        </w:rPr>
        <w:t> </w:t>
      </w:r>
      <w:r>
        <w:rPr>
          <w:color w:val="231F20"/>
        </w:rPr>
        <w:t>by</w:t>
      </w:r>
      <w:r>
        <w:rPr>
          <w:color w:val="231F20"/>
          <w:spacing w:val="-6"/>
        </w:rPr>
        <w:t> </w:t>
      </w:r>
      <w:r>
        <w:rPr>
          <w:color w:val="231F20"/>
        </w:rPr>
        <w:t>the</w:t>
      </w:r>
      <w:r>
        <w:rPr>
          <w:color w:val="231F20"/>
          <w:spacing w:val="-7"/>
        </w:rPr>
        <w:t> </w:t>
      </w:r>
      <w:r>
        <w:rPr>
          <w:color w:val="231F20"/>
        </w:rPr>
        <w:t>pandemic</w:t>
      </w:r>
      <w:r>
        <w:rPr>
          <w:color w:val="231F20"/>
          <w:spacing w:val="-7"/>
        </w:rPr>
        <w:t> </w:t>
      </w:r>
      <w:r>
        <w:rPr>
          <w:color w:val="231F20"/>
        </w:rPr>
        <w:t>according</w:t>
      </w:r>
      <w:r>
        <w:rPr>
          <w:color w:val="231F20"/>
          <w:spacing w:val="-7"/>
        </w:rPr>
        <w:t> </w:t>
      </w:r>
      <w:r>
        <w:rPr>
          <w:color w:val="231F20"/>
        </w:rPr>
        <w:t>to</w:t>
      </w:r>
      <w:r>
        <w:rPr>
          <w:color w:val="231F20"/>
          <w:spacing w:val="-7"/>
        </w:rPr>
        <w:t> </w:t>
      </w:r>
      <w:r>
        <w:rPr>
          <w:color w:val="231F20"/>
        </w:rPr>
        <w:t>analysts</w:t>
      </w:r>
      <w:r>
        <w:rPr>
          <w:color w:val="231F20"/>
          <w:spacing w:val="-7"/>
        </w:rPr>
        <w:t> </w:t>
      </w:r>
      <w:r>
        <w:rPr>
          <w:color w:val="231F20"/>
        </w:rPr>
        <w:t>and</w:t>
      </w:r>
      <w:r>
        <w:rPr>
          <w:color w:val="231F20"/>
          <w:spacing w:val="-6"/>
        </w:rPr>
        <w:t> </w:t>
      </w:r>
      <w:r>
        <w:rPr>
          <w:color w:val="231F20"/>
        </w:rPr>
        <w:t>reports</w:t>
      </w:r>
      <w:r>
        <w:rPr>
          <w:color w:val="231F20"/>
          <w:spacing w:val="-7"/>
        </w:rPr>
        <w:t> </w:t>
      </w:r>
      <w:r>
        <w:rPr>
          <w:color w:val="231F20"/>
        </w:rPr>
        <w:t>carried</w:t>
      </w:r>
      <w:r>
        <w:rPr>
          <w:color w:val="231F20"/>
          <w:spacing w:val="-7"/>
        </w:rPr>
        <w:t> </w:t>
      </w:r>
      <w:r>
        <w:rPr>
          <w:color w:val="231F20"/>
        </w:rPr>
        <w:t>out.</w:t>
      </w:r>
    </w:p>
    <w:p>
      <w:pPr>
        <w:pStyle w:val="BodyText"/>
        <w:spacing w:line="180" w:lineRule="auto" w:before="3"/>
        <w:ind w:left="190" w:right="1131"/>
      </w:pPr>
      <w:r>
        <w:rPr>
          <w:color w:val="231F20"/>
        </w:rPr>
        <w:t>Individual artists are already struggling to maintain their livelihood. The creative arts industry</w:t>
      </w:r>
      <w:r>
        <w:rPr>
          <w:color w:val="231F20"/>
          <w:spacing w:val="-11"/>
        </w:rPr>
        <w:t> </w:t>
      </w:r>
      <w:r>
        <w:rPr>
          <w:color w:val="231F20"/>
        </w:rPr>
        <w:t>notably</w:t>
      </w:r>
      <w:r>
        <w:rPr>
          <w:color w:val="231F20"/>
          <w:spacing w:val="-11"/>
        </w:rPr>
        <w:t> </w:t>
      </w:r>
      <w:r>
        <w:rPr>
          <w:color w:val="231F20"/>
        </w:rPr>
        <w:t>employs</w:t>
      </w:r>
      <w:r>
        <w:rPr>
          <w:color w:val="231F20"/>
          <w:spacing w:val="-11"/>
        </w:rPr>
        <w:t> </w:t>
      </w:r>
      <w:r>
        <w:rPr>
          <w:color w:val="231F20"/>
        </w:rPr>
        <w:t>a</w:t>
      </w:r>
      <w:r>
        <w:rPr>
          <w:color w:val="231F20"/>
          <w:spacing w:val="-11"/>
        </w:rPr>
        <w:t> </w:t>
      </w:r>
      <w:r>
        <w:rPr>
          <w:color w:val="231F20"/>
        </w:rPr>
        <w:t>larger</w:t>
      </w:r>
      <w:r>
        <w:rPr>
          <w:color w:val="231F20"/>
          <w:spacing w:val="-11"/>
        </w:rPr>
        <w:t> </w:t>
      </w:r>
      <w:r>
        <w:rPr>
          <w:color w:val="231F20"/>
        </w:rPr>
        <w:t>section</w:t>
      </w:r>
      <w:r>
        <w:rPr>
          <w:color w:val="231F20"/>
          <w:spacing w:val="-11"/>
        </w:rPr>
        <w:t> </w:t>
      </w:r>
      <w:r>
        <w:rPr>
          <w:color w:val="231F20"/>
        </w:rPr>
        <w:t>of</w:t>
      </w:r>
      <w:r>
        <w:rPr>
          <w:color w:val="231F20"/>
          <w:spacing w:val="-10"/>
        </w:rPr>
        <w:t> </w:t>
      </w:r>
      <w:r>
        <w:rPr>
          <w:color w:val="231F20"/>
        </w:rPr>
        <w:t>the</w:t>
      </w:r>
      <w:r>
        <w:rPr>
          <w:color w:val="231F20"/>
          <w:spacing w:val="-11"/>
        </w:rPr>
        <w:t> </w:t>
      </w:r>
      <w:r>
        <w:rPr>
          <w:color w:val="231F20"/>
        </w:rPr>
        <w:t>youth</w:t>
      </w:r>
      <w:r>
        <w:rPr>
          <w:color w:val="231F20"/>
          <w:spacing w:val="-11"/>
        </w:rPr>
        <w:t> </w:t>
      </w:r>
      <w:r>
        <w:rPr>
          <w:color w:val="231F20"/>
        </w:rPr>
        <w:t>who</w:t>
      </w:r>
      <w:r>
        <w:rPr>
          <w:color w:val="231F20"/>
          <w:spacing w:val="-11"/>
        </w:rPr>
        <w:t> </w:t>
      </w:r>
      <w:r>
        <w:rPr>
          <w:color w:val="231F20"/>
        </w:rPr>
        <w:t>are</w:t>
      </w:r>
      <w:r>
        <w:rPr>
          <w:color w:val="231F20"/>
          <w:spacing w:val="-11"/>
        </w:rPr>
        <w:t> </w:t>
      </w:r>
      <w:r>
        <w:rPr>
          <w:color w:val="231F20"/>
        </w:rPr>
        <w:t>now</w:t>
      </w:r>
      <w:r>
        <w:rPr>
          <w:color w:val="231F20"/>
          <w:spacing w:val="-11"/>
        </w:rPr>
        <w:t> </w:t>
      </w:r>
      <w:r>
        <w:rPr>
          <w:color w:val="231F20"/>
        </w:rPr>
        <w:t>clueless</w:t>
      </w:r>
      <w:r>
        <w:rPr>
          <w:color w:val="231F20"/>
          <w:spacing w:val="-11"/>
        </w:rPr>
        <w:t> </w:t>
      </w:r>
      <w:r>
        <w:rPr>
          <w:color w:val="231F20"/>
        </w:rPr>
        <w:t>on</w:t>
      </w:r>
      <w:r>
        <w:rPr>
          <w:color w:val="231F20"/>
          <w:spacing w:val="-10"/>
        </w:rPr>
        <w:t> </w:t>
      </w:r>
      <w:r>
        <w:rPr>
          <w:color w:val="231F20"/>
        </w:rPr>
        <w:t>how</w:t>
      </w:r>
      <w:r>
        <w:rPr>
          <w:color w:val="231F20"/>
          <w:spacing w:val="-11"/>
        </w:rPr>
        <w:t> </w:t>
      </w:r>
      <w:r>
        <w:rPr>
          <w:color w:val="231F20"/>
        </w:rPr>
        <w:t>they will</w:t>
      </w:r>
      <w:r>
        <w:rPr>
          <w:color w:val="231F20"/>
          <w:spacing w:val="-13"/>
        </w:rPr>
        <w:t> </w:t>
      </w:r>
      <w:r>
        <w:rPr>
          <w:color w:val="231F20"/>
        </w:rPr>
        <w:t>generate</w:t>
      </w:r>
      <w:r>
        <w:rPr>
          <w:color w:val="231F20"/>
          <w:spacing w:val="-12"/>
        </w:rPr>
        <w:t> </w:t>
      </w:r>
      <w:r>
        <w:rPr>
          <w:color w:val="231F20"/>
        </w:rPr>
        <w:t>any</w:t>
      </w:r>
      <w:r>
        <w:rPr>
          <w:color w:val="231F20"/>
          <w:spacing w:val="-13"/>
        </w:rPr>
        <w:t> </w:t>
      </w:r>
      <w:r>
        <w:rPr>
          <w:color w:val="231F20"/>
        </w:rPr>
        <w:t>income</w:t>
      </w:r>
      <w:r>
        <w:rPr>
          <w:color w:val="231F20"/>
          <w:spacing w:val="-12"/>
        </w:rPr>
        <w:t> </w:t>
      </w:r>
      <w:r>
        <w:rPr>
          <w:color w:val="231F20"/>
        </w:rPr>
        <w:t>to</w:t>
      </w:r>
      <w:r>
        <w:rPr>
          <w:color w:val="231F20"/>
          <w:spacing w:val="-13"/>
        </w:rPr>
        <w:t> </w:t>
      </w:r>
      <w:r>
        <w:rPr>
          <w:color w:val="231F20"/>
        </w:rPr>
        <w:t>sustain</w:t>
      </w:r>
      <w:r>
        <w:rPr>
          <w:color w:val="231F20"/>
          <w:spacing w:val="-12"/>
        </w:rPr>
        <w:t> </w:t>
      </w:r>
      <w:r>
        <w:rPr>
          <w:color w:val="231F20"/>
        </w:rPr>
        <w:t>their</w:t>
      </w:r>
      <w:r>
        <w:rPr>
          <w:color w:val="231F20"/>
          <w:spacing w:val="-13"/>
        </w:rPr>
        <w:t> </w:t>
      </w:r>
      <w:r>
        <w:rPr>
          <w:color w:val="231F20"/>
        </w:rPr>
        <w:t>livelihood</w:t>
      </w:r>
      <w:r>
        <w:rPr>
          <w:color w:val="231F20"/>
          <w:spacing w:val="-12"/>
        </w:rPr>
        <w:t> </w:t>
      </w:r>
      <w:r>
        <w:rPr>
          <w:color w:val="231F20"/>
        </w:rPr>
        <w:t>should</w:t>
      </w:r>
      <w:r>
        <w:rPr>
          <w:color w:val="231F20"/>
          <w:spacing w:val="-13"/>
        </w:rPr>
        <w:t> </w:t>
      </w:r>
      <w:r>
        <w:rPr>
          <w:color w:val="231F20"/>
        </w:rPr>
        <w:t>the</w:t>
      </w:r>
      <w:r>
        <w:rPr>
          <w:color w:val="231F20"/>
          <w:spacing w:val="-12"/>
        </w:rPr>
        <w:t> </w:t>
      </w:r>
      <w:r>
        <w:rPr>
          <w:color w:val="231F20"/>
        </w:rPr>
        <w:t>situation</w:t>
      </w:r>
      <w:r>
        <w:rPr>
          <w:color w:val="231F20"/>
          <w:spacing w:val="-13"/>
        </w:rPr>
        <w:t> </w:t>
      </w:r>
      <w:r>
        <w:rPr>
          <w:color w:val="231F20"/>
        </w:rPr>
        <w:t>exacerbate.</w:t>
      </w:r>
    </w:p>
    <w:p>
      <w:pPr>
        <w:pStyle w:val="BodyText"/>
        <w:spacing w:before="15"/>
        <w:rPr>
          <w:sz w:val="16"/>
        </w:rPr>
      </w:pPr>
    </w:p>
    <w:p>
      <w:pPr>
        <w:pStyle w:val="BodyText"/>
        <w:spacing w:line="180" w:lineRule="auto"/>
        <w:ind w:left="190" w:right="1131"/>
      </w:pPr>
      <w:r>
        <w:rPr>
          <w:color w:val="231F20"/>
        </w:rPr>
        <w:t>“I</w:t>
      </w:r>
      <w:r>
        <w:rPr>
          <w:color w:val="231F20"/>
          <w:spacing w:val="-17"/>
        </w:rPr>
        <w:t> </w:t>
      </w:r>
      <w:r>
        <w:rPr>
          <w:color w:val="231F20"/>
        </w:rPr>
        <w:t>don’t</w:t>
      </w:r>
      <w:r>
        <w:rPr>
          <w:color w:val="231F20"/>
          <w:spacing w:val="-17"/>
        </w:rPr>
        <w:t> </w:t>
      </w:r>
      <w:r>
        <w:rPr>
          <w:color w:val="231F20"/>
        </w:rPr>
        <w:t>see</w:t>
      </w:r>
      <w:r>
        <w:rPr>
          <w:color w:val="231F20"/>
          <w:spacing w:val="-17"/>
        </w:rPr>
        <w:t> </w:t>
      </w:r>
      <w:r>
        <w:rPr>
          <w:color w:val="231F20"/>
        </w:rPr>
        <w:t>any</w:t>
      </w:r>
      <w:r>
        <w:rPr>
          <w:color w:val="231F20"/>
          <w:spacing w:val="-16"/>
        </w:rPr>
        <w:t> </w:t>
      </w:r>
      <w:r>
        <w:rPr>
          <w:color w:val="231F20"/>
        </w:rPr>
        <w:t>government</w:t>
      </w:r>
      <w:r>
        <w:rPr>
          <w:color w:val="231F20"/>
          <w:spacing w:val="-17"/>
        </w:rPr>
        <w:t> </w:t>
      </w:r>
      <w:r>
        <w:rPr>
          <w:color w:val="231F20"/>
        </w:rPr>
        <w:t>support</w:t>
      </w:r>
      <w:r>
        <w:rPr>
          <w:color w:val="231F20"/>
          <w:spacing w:val="-17"/>
        </w:rPr>
        <w:t> </w:t>
      </w:r>
      <w:r>
        <w:rPr>
          <w:color w:val="231F20"/>
        </w:rPr>
        <w:t>to</w:t>
      </w:r>
      <w:r>
        <w:rPr>
          <w:color w:val="231F20"/>
          <w:spacing w:val="-16"/>
        </w:rPr>
        <w:t> </w:t>
      </w:r>
      <w:r>
        <w:rPr>
          <w:color w:val="231F20"/>
        </w:rPr>
        <w:t>the</w:t>
      </w:r>
      <w:r>
        <w:rPr>
          <w:color w:val="231F20"/>
          <w:spacing w:val="-17"/>
        </w:rPr>
        <w:t> </w:t>
      </w:r>
      <w:r>
        <w:rPr>
          <w:color w:val="231F20"/>
        </w:rPr>
        <w:t>creative</w:t>
      </w:r>
      <w:r>
        <w:rPr>
          <w:color w:val="231F20"/>
          <w:spacing w:val="-17"/>
        </w:rPr>
        <w:t> </w:t>
      </w:r>
      <w:r>
        <w:rPr>
          <w:color w:val="231F20"/>
        </w:rPr>
        <w:t>industry,</w:t>
      </w:r>
      <w:r>
        <w:rPr>
          <w:color w:val="231F20"/>
          <w:spacing w:val="-17"/>
        </w:rPr>
        <w:t> </w:t>
      </w:r>
      <w:r>
        <w:rPr>
          <w:color w:val="231F20"/>
        </w:rPr>
        <w:t>but</w:t>
      </w:r>
      <w:r>
        <w:rPr>
          <w:color w:val="231F20"/>
          <w:spacing w:val="-16"/>
        </w:rPr>
        <w:t> </w:t>
      </w:r>
      <w:r>
        <w:rPr>
          <w:color w:val="231F20"/>
        </w:rPr>
        <w:t>instead</w:t>
      </w:r>
      <w:r>
        <w:rPr>
          <w:color w:val="231F20"/>
          <w:spacing w:val="-17"/>
        </w:rPr>
        <w:t> </w:t>
      </w:r>
      <w:r>
        <w:rPr>
          <w:color w:val="231F20"/>
        </w:rPr>
        <w:t>I</w:t>
      </w:r>
      <w:r>
        <w:rPr>
          <w:color w:val="231F20"/>
          <w:spacing w:val="-17"/>
        </w:rPr>
        <w:t> </w:t>
      </w:r>
      <w:r>
        <w:rPr>
          <w:color w:val="231F20"/>
        </w:rPr>
        <w:t>have</w:t>
      </w:r>
      <w:r>
        <w:rPr>
          <w:color w:val="231F20"/>
          <w:spacing w:val="-16"/>
        </w:rPr>
        <w:t> </w:t>
      </w:r>
      <w:r>
        <w:rPr>
          <w:color w:val="231F20"/>
        </w:rPr>
        <w:t>only</w:t>
      </w:r>
      <w:r>
        <w:rPr>
          <w:color w:val="231F20"/>
          <w:spacing w:val="-17"/>
        </w:rPr>
        <w:t> </w:t>
      </w:r>
      <w:r>
        <w:rPr>
          <w:color w:val="231F20"/>
        </w:rPr>
        <w:t>seen the creative industry support government through creation of content both in audio, visual</w:t>
      </w:r>
      <w:r>
        <w:rPr>
          <w:color w:val="231F20"/>
          <w:spacing w:val="-19"/>
        </w:rPr>
        <w:t> </w:t>
      </w:r>
      <w:r>
        <w:rPr>
          <w:color w:val="231F20"/>
        </w:rPr>
        <w:t>materials</w:t>
      </w:r>
      <w:r>
        <w:rPr>
          <w:color w:val="231F20"/>
          <w:spacing w:val="-18"/>
        </w:rPr>
        <w:t> </w:t>
      </w:r>
      <w:r>
        <w:rPr>
          <w:color w:val="231F20"/>
        </w:rPr>
        <w:t>that</w:t>
      </w:r>
      <w:r>
        <w:rPr>
          <w:color w:val="231F20"/>
          <w:spacing w:val="-18"/>
        </w:rPr>
        <w:t> </w:t>
      </w:r>
      <w:r>
        <w:rPr>
          <w:color w:val="231F20"/>
        </w:rPr>
        <w:t>break</w:t>
      </w:r>
      <w:r>
        <w:rPr>
          <w:color w:val="231F20"/>
          <w:spacing w:val="-18"/>
        </w:rPr>
        <w:t> </w:t>
      </w:r>
      <w:r>
        <w:rPr>
          <w:color w:val="231F20"/>
        </w:rPr>
        <w:t>down</w:t>
      </w:r>
      <w:r>
        <w:rPr>
          <w:color w:val="231F20"/>
          <w:spacing w:val="-18"/>
        </w:rPr>
        <w:t> </w:t>
      </w:r>
      <w:r>
        <w:rPr>
          <w:color w:val="231F20"/>
        </w:rPr>
        <w:t>information</w:t>
      </w:r>
      <w:r>
        <w:rPr>
          <w:color w:val="231F20"/>
          <w:spacing w:val="-18"/>
        </w:rPr>
        <w:t> </w:t>
      </w:r>
      <w:r>
        <w:rPr>
          <w:color w:val="231F20"/>
        </w:rPr>
        <w:t>and</w:t>
      </w:r>
      <w:r>
        <w:rPr>
          <w:color w:val="231F20"/>
          <w:spacing w:val="-18"/>
        </w:rPr>
        <w:t> </w:t>
      </w:r>
      <w:r>
        <w:rPr>
          <w:color w:val="231F20"/>
        </w:rPr>
        <w:t>measures</w:t>
      </w:r>
      <w:r>
        <w:rPr>
          <w:color w:val="231F20"/>
          <w:spacing w:val="-19"/>
        </w:rPr>
        <w:t> </w:t>
      </w:r>
      <w:r>
        <w:rPr>
          <w:color w:val="231F20"/>
        </w:rPr>
        <w:t>to</w:t>
      </w:r>
      <w:r>
        <w:rPr>
          <w:color w:val="231F20"/>
          <w:spacing w:val="-18"/>
        </w:rPr>
        <w:t> </w:t>
      </w:r>
      <w:r>
        <w:rPr>
          <w:color w:val="231F20"/>
        </w:rPr>
        <w:t>ﬁght</w:t>
      </w:r>
      <w:r>
        <w:rPr>
          <w:color w:val="231F20"/>
          <w:spacing w:val="-18"/>
        </w:rPr>
        <w:t> </w:t>
      </w:r>
      <w:r>
        <w:rPr>
          <w:color w:val="231F20"/>
        </w:rPr>
        <w:t>COVID-19.</w:t>
      </w:r>
      <w:r>
        <w:rPr>
          <w:color w:val="231F20"/>
          <w:spacing w:val="-18"/>
        </w:rPr>
        <w:t> </w:t>
      </w:r>
      <w:r>
        <w:rPr>
          <w:color w:val="231F20"/>
        </w:rPr>
        <w:t>Already</w:t>
      </w:r>
      <w:r>
        <w:rPr>
          <w:color w:val="231F20"/>
          <w:spacing w:val="-18"/>
        </w:rPr>
        <w:t> </w:t>
      </w:r>
      <w:r>
        <w:rPr>
          <w:color w:val="231F20"/>
        </w:rPr>
        <w:t>so many artists have designed graphical content, recorded music that has ampliﬁed local people</w:t>
      </w:r>
      <w:r>
        <w:rPr>
          <w:color w:val="231F20"/>
          <w:spacing w:val="-6"/>
        </w:rPr>
        <w:t> </w:t>
      </w:r>
      <w:r>
        <w:rPr>
          <w:color w:val="231F20"/>
        </w:rPr>
        <w:t>to</w:t>
      </w:r>
      <w:r>
        <w:rPr>
          <w:color w:val="231F20"/>
          <w:spacing w:val="-5"/>
        </w:rPr>
        <w:t> </w:t>
      </w:r>
      <w:r>
        <w:rPr>
          <w:color w:val="231F20"/>
        </w:rPr>
        <w:t>take</w:t>
      </w:r>
      <w:r>
        <w:rPr>
          <w:color w:val="231F20"/>
          <w:spacing w:val="-6"/>
        </w:rPr>
        <w:t> </w:t>
      </w:r>
      <w:r>
        <w:rPr>
          <w:color w:val="231F20"/>
        </w:rPr>
        <w:t>washing</w:t>
      </w:r>
      <w:r>
        <w:rPr>
          <w:color w:val="231F20"/>
          <w:spacing w:val="-5"/>
        </w:rPr>
        <w:t> </w:t>
      </w:r>
      <w:r>
        <w:rPr>
          <w:color w:val="231F20"/>
        </w:rPr>
        <w:t>hands</w:t>
      </w:r>
      <w:r>
        <w:rPr>
          <w:color w:val="231F20"/>
          <w:spacing w:val="-6"/>
        </w:rPr>
        <w:t> </w:t>
      </w:r>
      <w:r>
        <w:rPr>
          <w:color w:val="231F20"/>
        </w:rPr>
        <w:t>seriously</w:t>
      </w:r>
      <w:r>
        <w:rPr>
          <w:color w:val="231F20"/>
          <w:spacing w:val="-5"/>
        </w:rPr>
        <w:t> </w:t>
      </w:r>
      <w:r>
        <w:rPr>
          <w:color w:val="231F20"/>
        </w:rPr>
        <w:t>and</w:t>
      </w:r>
      <w:r>
        <w:rPr>
          <w:color w:val="231F20"/>
          <w:spacing w:val="-6"/>
        </w:rPr>
        <w:t> </w:t>
      </w:r>
      <w:r>
        <w:rPr>
          <w:color w:val="231F20"/>
        </w:rPr>
        <w:t>keep</w:t>
      </w:r>
      <w:r>
        <w:rPr>
          <w:color w:val="231F20"/>
          <w:spacing w:val="-5"/>
        </w:rPr>
        <w:t> </w:t>
      </w:r>
      <w:r>
        <w:rPr>
          <w:color w:val="231F20"/>
        </w:rPr>
        <w:t>social</w:t>
      </w:r>
      <w:r>
        <w:rPr>
          <w:color w:val="231F20"/>
          <w:spacing w:val="-6"/>
        </w:rPr>
        <w:t> </w:t>
      </w:r>
      <w:r>
        <w:rPr>
          <w:color w:val="231F20"/>
        </w:rPr>
        <w:t>distancing.</w:t>
      </w:r>
      <w:r>
        <w:rPr>
          <w:color w:val="231F20"/>
          <w:spacing w:val="-5"/>
        </w:rPr>
        <w:t> </w:t>
      </w:r>
      <w:r>
        <w:rPr>
          <w:color w:val="231F20"/>
        </w:rPr>
        <w:t>It’s</w:t>
      </w:r>
      <w:r>
        <w:rPr>
          <w:color w:val="231F20"/>
          <w:spacing w:val="-6"/>
        </w:rPr>
        <w:t> </w:t>
      </w:r>
      <w:r>
        <w:rPr>
          <w:color w:val="231F20"/>
        </w:rPr>
        <w:t>a</w:t>
      </w:r>
      <w:r>
        <w:rPr>
          <w:color w:val="231F20"/>
          <w:spacing w:val="-5"/>
        </w:rPr>
        <w:t> </w:t>
      </w:r>
      <w:r>
        <w:rPr>
          <w:color w:val="231F20"/>
        </w:rPr>
        <w:t>shame</w:t>
      </w:r>
      <w:r>
        <w:rPr>
          <w:color w:val="231F20"/>
          <w:spacing w:val="-5"/>
        </w:rPr>
        <w:t> </w:t>
      </w:r>
      <w:r>
        <w:rPr>
          <w:color w:val="231F20"/>
        </w:rPr>
        <w:t>somehow that just as a norm has been for government failing to support the sector even at this critical</w:t>
      </w:r>
      <w:r>
        <w:rPr>
          <w:color w:val="231F20"/>
          <w:spacing w:val="-25"/>
        </w:rPr>
        <w:t> </w:t>
      </w:r>
      <w:r>
        <w:rPr>
          <w:color w:val="231F20"/>
        </w:rPr>
        <w:t>moment</w:t>
      </w:r>
      <w:r>
        <w:rPr>
          <w:color w:val="231F20"/>
          <w:spacing w:val="-25"/>
        </w:rPr>
        <w:t> </w:t>
      </w:r>
      <w:r>
        <w:rPr>
          <w:color w:val="231F20"/>
        </w:rPr>
        <w:t>and</w:t>
      </w:r>
      <w:r>
        <w:rPr>
          <w:color w:val="231F20"/>
          <w:spacing w:val="-25"/>
        </w:rPr>
        <w:t> </w:t>
      </w:r>
      <w:r>
        <w:rPr>
          <w:color w:val="231F20"/>
        </w:rPr>
        <w:t>vulnerability</w:t>
      </w:r>
      <w:r>
        <w:rPr>
          <w:color w:val="231F20"/>
          <w:spacing w:val="-25"/>
        </w:rPr>
        <w:t> </w:t>
      </w:r>
      <w:r>
        <w:rPr>
          <w:color w:val="231F20"/>
        </w:rPr>
        <w:t>when</w:t>
      </w:r>
      <w:r>
        <w:rPr>
          <w:color w:val="231F20"/>
          <w:spacing w:val="-24"/>
        </w:rPr>
        <w:t> </w:t>
      </w:r>
      <w:r>
        <w:rPr>
          <w:color w:val="231F20"/>
        </w:rPr>
        <w:t>festivals,</w:t>
      </w:r>
      <w:r>
        <w:rPr>
          <w:color w:val="231F20"/>
          <w:spacing w:val="-25"/>
        </w:rPr>
        <w:t> </w:t>
      </w:r>
      <w:r>
        <w:rPr>
          <w:color w:val="231F20"/>
        </w:rPr>
        <w:t>concerts,</w:t>
      </w:r>
      <w:r>
        <w:rPr>
          <w:color w:val="231F20"/>
          <w:spacing w:val="-25"/>
        </w:rPr>
        <w:t> </w:t>
      </w:r>
      <w:r>
        <w:rPr>
          <w:color w:val="231F20"/>
        </w:rPr>
        <w:t>exhibitions</w:t>
      </w:r>
      <w:r>
        <w:rPr>
          <w:color w:val="231F20"/>
          <w:spacing w:val="-25"/>
        </w:rPr>
        <w:t> </w:t>
      </w:r>
      <w:r>
        <w:rPr>
          <w:color w:val="231F20"/>
        </w:rPr>
        <w:t>among</w:t>
      </w:r>
      <w:r>
        <w:rPr>
          <w:color w:val="231F20"/>
          <w:spacing w:val="-25"/>
        </w:rPr>
        <w:t> </w:t>
      </w:r>
      <w:r>
        <w:rPr>
          <w:color w:val="231F20"/>
        </w:rPr>
        <w:t>others</w:t>
      </w:r>
      <w:r>
        <w:rPr>
          <w:color w:val="231F20"/>
          <w:spacing w:val="-24"/>
        </w:rPr>
        <w:t> </w:t>
      </w:r>
      <w:r>
        <w:rPr>
          <w:color w:val="231F20"/>
        </w:rPr>
        <w:t>have been cancelled the government is still adamant on supporting the sector.” Says Sowedi Uthman, Hub Manager, Jabulani Arts Hub,</w:t>
      </w:r>
      <w:r>
        <w:rPr>
          <w:color w:val="231F20"/>
          <w:spacing w:val="-22"/>
        </w:rPr>
        <w:t> </w:t>
      </w:r>
      <w:r>
        <w:rPr>
          <w:color w:val="231F20"/>
        </w:rPr>
        <w:t>Fortportal</w:t>
      </w:r>
    </w:p>
    <w:p>
      <w:pPr>
        <w:pStyle w:val="BodyText"/>
        <w:spacing w:before="5"/>
        <w:rPr>
          <w:sz w:val="17"/>
        </w:rPr>
      </w:pPr>
    </w:p>
    <w:p>
      <w:pPr>
        <w:pStyle w:val="BodyText"/>
        <w:spacing w:line="180" w:lineRule="auto"/>
        <w:ind w:left="190" w:right="1131"/>
      </w:pPr>
      <w:r>
        <w:rPr>
          <w:color w:val="231F20"/>
        </w:rPr>
        <w:t>According</w:t>
      </w:r>
      <w:r>
        <w:rPr>
          <w:color w:val="231F20"/>
          <w:spacing w:val="-23"/>
        </w:rPr>
        <w:t> </w:t>
      </w:r>
      <w:r>
        <w:rPr>
          <w:color w:val="231F20"/>
        </w:rPr>
        <w:t>to</w:t>
      </w:r>
      <w:r>
        <w:rPr>
          <w:color w:val="231F20"/>
          <w:spacing w:val="-22"/>
        </w:rPr>
        <w:t> </w:t>
      </w:r>
      <w:r>
        <w:rPr>
          <w:color w:val="231F20"/>
        </w:rPr>
        <w:t>the</w:t>
      </w:r>
      <w:r>
        <w:rPr>
          <w:color w:val="231F20"/>
          <w:spacing w:val="-22"/>
        </w:rPr>
        <w:t> </w:t>
      </w:r>
      <w:r>
        <w:rPr>
          <w:color w:val="231F20"/>
        </w:rPr>
        <w:t>United</w:t>
      </w:r>
      <w:r>
        <w:rPr>
          <w:color w:val="231F20"/>
          <w:spacing w:val="-23"/>
        </w:rPr>
        <w:t> </w:t>
      </w:r>
      <w:r>
        <w:rPr>
          <w:color w:val="231F20"/>
        </w:rPr>
        <w:t>Nations</w:t>
      </w:r>
      <w:r>
        <w:rPr>
          <w:color w:val="231F20"/>
          <w:spacing w:val="-22"/>
        </w:rPr>
        <w:t> </w:t>
      </w:r>
      <w:r>
        <w:rPr>
          <w:color w:val="231F20"/>
        </w:rPr>
        <w:t>agency</w:t>
      </w:r>
      <w:r>
        <w:rPr>
          <w:color w:val="231F20"/>
          <w:spacing w:val="-22"/>
        </w:rPr>
        <w:t> </w:t>
      </w:r>
      <w:r>
        <w:rPr>
          <w:color w:val="231F20"/>
        </w:rPr>
        <w:t>UNESCO,</w:t>
      </w:r>
      <w:r>
        <w:rPr>
          <w:color w:val="231F20"/>
          <w:spacing w:val="-22"/>
        </w:rPr>
        <w:t> </w:t>
      </w:r>
      <w:r>
        <w:rPr>
          <w:color w:val="231F20"/>
        </w:rPr>
        <w:t>the</w:t>
      </w:r>
      <w:r>
        <w:rPr>
          <w:color w:val="231F20"/>
          <w:spacing w:val="-23"/>
        </w:rPr>
        <w:t> </w:t>
      </w:r>
      <w:r>
        <w:rPr>
          <w:color w:val="231F20"/>
        </w:rPr>
        <w:t>cultural</w:t>
      </w:r>
      <w:r>
        <w:rPr>
          <w:color w:val="231F20"/>
          <w:spacing w:val="-22"/>
        </w:rPr>
        <w:t> </w:t>
      </w:r>
      <w:r>
        <w:rPr>
          <w:color w:val="231F20"/>
        </w:rPr>
        <w:t>and</w:t>
      </w:r>
      <w:r>
        <w:rPr>
          <w:color w:val="231F20"/>
          <w:spacing w:val="-22"/>
        </w:rPr>
        <w:t> </w:t>
      </w:r>
      <w:r>
        <w:rPr>
          <w:color w:val="231F20"/>
        </w:rPr>
        <w:t>creative</w:t>
      </w:r>
      <w:r>
        <w:rPr>
          <w:color w:val="231F20"/>
          <w:spacing w:val="-22"/>
        </w:rPr>
        <w:t> </w:t>
      </w:r>
      <w:r>
        <w:rPr>
          <w:color w:val="231F20"/>
        </w:rPr>
        <w:t>industry</w:t>
      </w:r>
      <w:r>
        <w:rPr>
          <w:color w:val="231F20"/>
          <w:spacing w:val="-23"/>
        </w:rPr>
        <w:t> </w:t>
      </w:r>
      <w:r>
        <w:rPr>
          <w:color w:val="231F20"/>
        </w:rPr>
        <w:t>sectors generate annual revenues of US$ 2,250 billion and global exports of more than US$250 billion.</w:t>
      </w:r>
      <w:r>
        <w:rPr>
          <w:color w:val="231F20"/>
          <w:spacing w:val="-16"/>
        </w:rPr>
        <w:t> </w:t>
      </w:r>
      <w:r>
        <w:rPr>
          <w:color w:val="231F20"/>
        </w:rPr>
        <w:t>In</w:t>
      </w:r>
      <w:r>
        <w:rPr>
          <w:color w:val="231F20"/>
          <w:spacing w:val="-15"/>
        </w:rPr>
        <w:t> </w:t>
      </w:r>
      <w:r>
        <w:rPr>
          <w:color w:val="231F20"/>
        </w:rPr>
        <w:t>Uganda,</w:t>
      </w:r>
      <w:r>
        <w:rPr>
          <w:color w:val="231F20"/>
          <w:spacing w:val="-15"/>
        </w:rPr>
        <w:t> </w:t>
      </w:r>
      <w:r>
        <w:rPr>
          <w:color w:val="231F20"/>
        </w:rPr>
        <w:t>culture</w:t>
      </w:r>
      <w:r>
        <w:rPr>
          <w:color w:val="231F20"/>
          <w:spacing w:val="-15"/>
        </w:rPr>
        <w:t> </w:t>
      </w:r>
      <w:r>
        <w:rPr>
          <w:color w:val="231F20"/>
        </w:rPr>
        <w:t>and</w:t>
      </w:r>
      <w:r>
        <w:rPr>
          <w:color w:val="231F20"/>
          <w:spacing w:val="-15"/>
        </w:rPr>
        <w:t> </w:t>
      </w:r>
      <w:r>
        <w:rPr>
          <w:color w:val="231F20"/>
        </w:rPr>
        <w:t>creative</w:t>
      </w:r>
      <w:r>
        <w:rPr>
          <w:color w:val="231F20"/>
          <w:spacing w:val="-15"/>
        </w:rPr>
        <w:t> </w:t>
      </w:r>
      <w:r>
        <w:rPr>
          <w:color w:val="231F20"/>
        </w:rPr>
        <w:t>arts</w:t>
      </w:r>
      <w:r>
        <w:rPr>
          <w:color w:val="231F20"/>
          <w:spacing w:val="-15"/>
        </w:rPr>
        <w:t> </w:t>
      </w:r>
      <w:r>
        <w:rPr>
          <w:color w:val="231F20"/>
        </w:rPr>
        <w:t>are</w:t>
      </w:r>
      <w:r>
        <w:rPr>
          <w:color w:val="231F20"/>
          <w:spacing w:val="-15"/>
        </w:rPr>
        <w:t> </w:t>
      </w:r>
      <w:r>
        <w:rPr>
          <w:color w:val="231F20"/>
        </w:rPr>
        <w:t>estimated</w:t>
      </w:r>
      <w:r>
        <w:rPr>
          <w:color w:val="231F20"/>
          <w:spacing w:val="-15"/>
        </w:rPr>
        <w:t> </w:t>
      </w:r>
      <w:r>
        <w:rPr>
          <w:color w:val="231F20"/>
        </w:rPr>
        <w:t>to</w:t>
      </w:r>
      <w:r>
        <w:rPr>
          <w:color w:val="231F20"/>
          <w:spacing w:val="-15"/>
        </w:rPr>
        <w:t> </w:t>
      </w:r>
      <w:r>
        <w:rPr>
          <w:color w:val="231F20"/>
        </w:rPr>
        <w:t>generate</w:t>
      </w:r>
      <w:r>
        <w:rPr>
          <w:color w:val="231F20"/>
          <w:spacing w:val="-15"/>
        </w:rPr>
        <w:t> </w:t>
      </w:r>
      <w:r>
        <w:rPr>
          <w:color w:val="231F20"/>
        </w:rPr>
        <w:t>approximately</w:t>
      </w:r>
      <w:r>
        <w:rPr>
          <w:color w:val="231F20"/>
          <w:spacing w:val="-15"/>
        </w:rPr>
        <w:t> </w:t>
      </w:r>
      <w:r>
        <w:rPr>
          <w:color w:val="231F20"/>
        </w:rPr>
        <w:t>Shs</w:t>
      </w:r>
    </w:p>
    <w:p>
      <w:pPr>
        <w:pStyle w:val="BodyText"/>
        <w:spacing w:line="180" w:lineRule="auto" w:before="4"/>
        <w:ind w:left="190" w:right="1499"/>
        <w:jc w:val="both"/>
      </w:pPr>
      <w:r>
        <w:rPr>
          <w:color w:val="231F20"/>
        </w:rPr>
        <w:t>3.18</w:t>
      </w:r>
      <w:r>
        <w:rPr>
          <w:color w:val="231F20"/>
          <w:spacing w:val="-17"/>
        </w:rPr>
        <w:t> </w:t>
      </w:r>
      <w:r>
        <w:rPr>
          <w:color w:val="231F20"/>
        </w:rPr>
        <w:t>billion</w:t>
      </w:r>
      <w:r>
        <w:rPr>
          <w:color w:val="231F20"/>
          <w:spacing w:val="-16"/>
        </w:rPr>
        <w:t> </w:t>
      </w:r>
      <w:r>
        <w:rPr>
          <w:color w:val="231F20"/>
        </w:rPr>
        <w:t>to</w:t>
      </w:r>
      <w:r>
        <w:rPr>
          <w:color w:val="231F20"/>
          <w:spacing w:val="-16"/>
        </w:rPr>
        <w:t> </w:t>
      </w:r>
      <w:r>
        <w:rPr>
          <w:color w:val="231F20"/>
        </w:rPr>
        <w:t>the</w:t>
      </w:r>
      <w:r>
        <w:rPr>
          <w:color w:val="231F20"/>
          <w:spacing w:val="-16"/>
        </w:rPr>
        <w:t> </w:t>
      </w:r>
      <w:r>
        <w:rPr>
          <w:color w:val="231F20"/>
        </w:rPr>
        <w:t>economy</w:t>
      </w:r>
      <w:r>
        <w:rPr>
          <w:color w:val="231F20"/>
          <w:spacing w:val="-16"/>
        </w:rPr>
        <w:t> </w:t>
      </w:r>
      <w:r>
        <w:rPr>
          <w:color w:val="231F20"/>
        </w:rPr>
        <w:t>in</w:t>
      </w:r>
      <w:r>
        <w:rPr>
          <w:color w:val="231F20"/>
          <w:spacing w:val="-16"/>
        </w:rPr>
        <w:t> </w:t>
      </w:r>
      <w:r>
        <w:rPr>
          <w:color w:val="231F20"/>
        </w:rPr>
        <w:t>total</w:t>
      </w:r>
      <w:r>
        <w:rPr>
          <w:color w:val="231F20"/>
          <w:spacing w:val="-16"/>
        </w:rPr>
        <w:t> </w:t>
      </w:r>
      <w:r>
        <w:rPr>
          <w:color w:val="231F20"/>
        </w:rPr>
        <w:t>business</w:t>
      </w:r>
      <w:r>
        <w:rPr>
          <w:color w:val="231F20"/>
          <w:spacing w:val="-16"/>
        </w:rPr>
        <w:t> </w:t>
      </w:r>
      <w:r>
        <w:rPr>
          <w:color w:val="231F20"/>
        </w:rPr>
        <w:t>income</w:t>
      </w:r>
      <w:r>
        <w:rPr>
          <w:color w:val="231F20"/>
          <w:spacing w:val="-16"/>
        </w:rPr>
        <w:t> </w:t>
      </w:r>
      <w:r>
        <w:rPr>
          <w:color w:val="231F20"/>
        </w:rPr>
        <w:t>based</w:t>
      </w:r>
      <w:r>
        <w:rPr>
          <w:color w:val="231F20"/>
          <w:spacing w:val="-16"/>
        </w:rPr>
        <w:t> </w:t>
      </w:r>
      <w:r>
        <w:rPr>
          <w:color w:val="231F20"/>
        </w:rPr>
        <w:t>on</w:t>
      </w:r>
      <w:r>
        <w:rPr>
          <w:color w:val="231F20"/>
          <w:spacing w:val="-16"/>
        </w:rPr>
        <w:t> </w:t>
      </w:r>
      <w:r>
        <w:rPr>
          <w:color w:val="231F20"/>
        </w:rPr>
        <w:t>analytical</w:t>
      </w:r>
      <w:r>
        <w:rPr>
          <w:color w:val="231F20"/>
          <w:spacing w:val="-16"/>
        </w:rPr>
        <w:t> </w:t>
      </w:r>
      <w:r>
        <w:rPr>
          <w:color w:val="231F20"/>
        </w:rPr>
        <w:t>estimates.</w:t>
      </w:r>
      <w:r>
        <w:rPr>
          <w:color w:val="231F20"/>
          <w:spacing w:val="-16"/>
        </w:rPr>
        <w:t> </w:t>
      </w:r>
      <w:r>
        <w:rPr>
          <w:color w:val="231F20"/>
        </w:rPr>
        <w:t>This industry currently provides nearly 30 million jobs worldwide and employs more people aged 15 – 30 than any other</w:t>
      </w:r>
      <w:r>
        <w:rPr>
          <w:color w:val="231F20"/>
          <w:spacing w:val="-21"/>
        </w:rPr>
        <w:t> </w:t>
      </w:r>
      <w:r>
        <w:rPr>
          <w:color w:val="231F20"/>
        </w:rPr>
        <w:t>sector.</w:t>
      </w:r>
    </w:p>
    <w:p>
      <w:pPr>
        <w:pStyle w:val="BodyText"/>
        <w:spacing w:line="333" w:lineRule="exact"/>
        <w:ind w:left="190"/>
        <w:jc w:val="both"/>
      </w:pPr>
      <w:r>
        <w:rPr>
          <w:color w:val="231F20"/>
        </w:rPr>
        <w:t>This is reﬂected in a 2018 report by UNESCO,” Reshaping Cultural Policies”</w:t>
      </w:r>
    </w:p>
    <w:p>
      <w:pPr>
        <w:pStyle w:val="BodyText"/>
        <w:rPr>
          <w:sz w:val="15"/>
        </w:rPr>
      </w:pPr>
    </w:p>
    <w:p>
      <w:pPr>
        <w:pStyle w:val="BodyText"/>
        <w:spacing w:line="180" w:lineRule="auto"/>
        <w:ind w:left="190" w:right="1131"/>
      </w:pPr>
      <w:r>
        <w:rPr>
          <w:color w:val="231F20"/>
        </w:rPr>
        <w:t>The</w:t>
      </w:r>
      <w:r>
        <w:rPr>
          <w:color w:val="231F20"/>
          <w:spacing w:val="-13"/>
        </w:rPr>
        <w:t> </w:t>
      </w:r>
      <w:r>
        <w:rPr>
          <w:color w:val="231F20"/>
        </w:rPr>
        <w:t>fears</w:t>
      </w:r>
      <w:r>
        <w:rPr>
          <w:color w:val="231F20"/>
          <w:spacing w:val="-12"/>
        </w:rPr>
        <w:t> </w:t>
      </w:r>
      <w:r>
        <w:rPr>
          <w:color w:val="231F20"/>
        </w:rPr>
        <w:t>are</w:t>
      </w:r>
      <w:r>
        <w:rPr>
          <w:color w:val="231F20"/>
          <w:spacing w:val="-12"/>
        </w:rPr>
        <w:t> </w:t>
      </w:r>
      <w:r>
        <w:rPr>
          <w:color w:val="231F20"/>
        </w:rPr>
        <w:t>not</w:t>
      </w:r>
      <w:r>
        <w:rPr>
          <w:color w:val="231F20"/>
          <w:spacing w:val="-12"/>
        </w:rPr>
        <w:t> </w:t>
      </w:r>
      <w:r>
        <w:rPr>
          <w:color w:val="231F20"/>
        </w:rPr>
        <w:t>only</w:t>
      </w:r>
      <w:r>
        <w:rPr>
          <w:color w:val="231F20"/>
          <w:spacing w:val="-13"/>
        </w:rPr>
        <w:t> </w:t>
      </w:r>
      <w:r>
        <w:rPr>
          <w:color w:val="231F20"/>
        </w:rPr>
        <w:t>on</w:t>
      </w:r>
      <w:r>
        <w:rPr>
          <w:color w:val="231F20"/>
          <w:spacing w:val="-12"/>
        </w:rPr>
        <w:t> </w:t>
      </w:r>
      <w:r>
        <w:rPr>
          <w:color w:val="231F20"/>
        </w:rPr>
        <w:t>how</w:t>
      </w:r>
      <w:r>
        <w:rPr>
          <w:color w:val="231F20"/>
          <w:spacing w:val="-12"/>
        </w:rPr>
        <w:t> </w:t>
      </w:r>
      <w:r>
        <w:rPr>
          <w:color w:val="231F20"/>
        </w:rPr>
        <w:t>to</w:t>
      </w:r>
      <w:r>
        <w:rPr>
          <w:color w:val="231F20"/>
          <w:spacing w:val="-12"/>
        </w:rPr>
        <w:t> </w:t>
      </w:r>
      <w:r>
        <w:rPr>
          <w:color w:val="231F20"/>
        </w:rPr>
        <w:t>survive</w:t>
      </w:r>
      <w:r>
        <w:rPr>
          <w:color w:val="231F20"/>
          <w:spacing w:val="-13"/>
        </w:rPr>
        <w:t> </w:t>
      </w:r>
      <w:r>
        <w:rPr>
          <w:color w:val="231F20"/>
        </w:rPr>
        <w:t>but</w:t>
      </w:r>
      <w:r>
        <w:rPr>
          <w:color w:val="231F20"/>
          <w:spacing w:val="-12"/>
        </w:rPr>
        <w:t> </w:t>
      </w:r>
      <w:r>
        <w:rPr>
          <w:color w:val="231F20"/>
        </w:rPr>
        <w:t>also</w:t>
      </w:r>
      <w:r>
        <w:rPr>
          <w:color w:val="231F20"/>
          <w:spacing w:val="-12"/>
        </w:rPr>
        <w:t> </w:t>
      </w:r>
      <w:r>
        <w:rPr>
          <w:color w:val="231F20"/>
        </w:rPr>
        <w:t>include</w:t>
      </w:r>
      <w:r>
        <w:rPr>
          <w:color w:val="231F20"/>
          <w:spacing w:val="-12"/>
        </w:rPr>
        <w:t> </w:t>
      </w:r>
      <w:r>
        <w:rPr>
          <w:color w:val="231F20"/>
        </w:rPr>
        <w:t>rising</w:t>
      </w:r>
      <w:r>
        <w:rPr>
          <w:color w:val="231F20"/>
          <w:spacing w:val="-13"/>
        </w:rPr>
        <w:t> </w:t>
      </w:r>
      <w:r>
        <w:rPr>
          <w:color w:val="231F20"/>
        </w:rPr>
        <w:t>mental</w:t>
      </w:r>
      <w:r>
        <w:rPr>
          <w:color w:val="231F20"/>
          <w:spacing w:val="-12"/>
        </w:rPr>
        <w:t> </w:t>
      </w:r>
      <w:r>
        <w:rPr>
          <w:color w:val="231F20"/>
        </w:rPr>
        <w:t>health</w:t>
      </w:r>
      <w:r>
        <w:rPr>
          <w:color w:val="231F20"/>
          <w:spacing w:val="-12"/>
        </w:rPr>
        <w:t> </w:t>
      </w:r>
      <w:r>
        <w:rPr>
          <w:color w:val="231F20"/>
        </w:rPr>
        <w:t>concerns, ﬁnancial security and community connectedness. These concerns cannot be underestimated</w:t>
      </w:r>
      <w:r>
        <w:rPr>
          <w:color w:val="231F20"/>
          <w:spacing w:val="-6"/>
        </w:rPr>
        <w:t> </w:t>
      </w:r>
      <w:r>
        <w:rPr>
          <w:color w:val="231F20"/>
        </w:rPr>
        <w:t>when</w:t>
      </w:r>
      <w:r>
        <w:rPr>
          <w:color w:val="231F20"/>
          <w:spacing w:val="-5"/>
        </w:rPr>
        <w:t> </w:t>
      </w:r>
      <w:r>
        <w:rPr>
          <w:color w:val="231F20"/>
        </w:rPr>
        <w:t>persons</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sector</w:t>
      </w:r>
      <w:r>
        <w:rPr>
          <w:color w:val="231F20"/>
          <w:spacing w:val="-5"/>
        </w:rPr>
        <w:t> </w:t>
      </w:r>
      <w:r>
        <w:rPr>
          <w:color w:val="231F20"/>
        </w:rPr>
        <w:t>have</w:t>
      </w:r>
      <w:r>
        <w:rPr>
          <w:color w:val="231F20"/>
          <w:spacing w:val="-5"/>
        </w:rPr>
        <w:t> </w:t>
      </w:r>
      <w:r>
        <w:rPr>
          <w:color w:val="231F20"/>
        </w:rPr>
        <w:t>no</w:t>
      </w:r>
      <w:r>
        <w:rPr>
          <w:color w:val="231F20"/>
          <w:spacing w:val="-5"/>
        </w:rPr>
        <w:t> </w:t>
      </w:r>
      <w:r>
        <w:rPr>
          <w:color w:val="231F20"/>
        </w:rPr>
        <w:t>means</w:t>
      </w:r>
      <w:r>
        <w:rPr>
          <w:color w:val="231F20"/>
          <w:spacing w:val="-5"/>
        </w:rPr>
        <w:t> </w:t>
      </w:r>
      <w:r>
        <w:rPr>
          <w:color w:val="231F20"/>
        </w:rPr>
        <w:t>of</w:t>
      </w:r>
      <w:r>
        <w:rPr>
          <w:color w:val="231F20"/>
          <w:spacing w:val="-5"/>
        </w:rPr>
        <w:t> </w:t>
      </w:r>
      <w:r>
        <w:rPr>
          <w:color w:val="231F20"/>
        </w:rPr>
        <w:t>sustaining</w:t>
      </w:r>
      <w:r>
        <w:rPr>
          <w:color w:val="231F20"/>
          <w:spacing w:val="-5"/>
        </w:rPr>
        <w:t> </w:t>
      </w:r>
      <w:r>
        <w:rPr>
          <w:color w:val="231F20"/>
        </w:rPr>
        <w:t>livelihoods.</w:t>
      </w:r>
    </w:p>
    <w:p>
      <w:pPr>
        <w:spacing w:after="0" w:line="180" w:lineRule="auto"/>
        <w:sectPr>
          <w:headerReference w:type="default" r:id="rId20"/>
          <w:pgSz w:w="11910" w:h="16840"/>
          <w:pgMar w:header="0" w:footer="0" w:top="580" w:bottom="280" w:left="940" w:right="320"/>
        </w:sectPr>
      </w:pPr>
    </w:p>
    <w:p>
      <w:pPr>
        <w:pStyle w:val="BodyText"/>
        <w:rPr>
          <w:sz w:val="20"/>
        </w:rPr>
      </w:pPr>
    </w:p>
    <w:p>
      <w:pPr>
        <w:pStyle w:val="BodyText"/>
        <w:spacing w:before="13"/>
        <w:rPr>
          <w:sz w:val="26"/>
        </w:rPr>
      </w:pPr>
    </w:p>
    <w:p>
      <w:pPr>
        <w:pStyle w:val="Heading1"/>
        <w:spacing w:before="101"/>
      </w:pPr>
      <w:bookmarkStart w:name="_TOC_250003" w:id="4"/>
      <w:r>
        <w:rPr>
          <w:color w:val="1F285C"/>
          <w:spacing w:val="5"/>
        </w:rPr>
        <w:t>Sector resilience </w:t>
      </w:r>
      <w:r>
        <w:rPr>
          <w:color w:val="1F285C"/>
        </w:rPr>
        <w:t>&amp; </w:t>
      </w:r>
      <w:r>
        <w:rPr>
          <w:color w:val="1F285C"/>
          <w:spacing w:val="5"/>
        </w:rPr>
        <w:t>Ingenuity amidst </w:t>
      </w:r>
      <w:r>
        <w:rPr>
          <w:color w:val="1F285C"/>
        </w:rPr>
        <w:t>a</w:t>
      </w:r>
      <w:r>
        <w:rPr>
          <w:color w:val="1F285C"/>
          <w:spacing w:val="53"/>
        </w:rPr>
        <w:t> </w:t>
      </w:r>
      <w:bookmarkEnd w:id="4"/>
      <w:r>
        <w:rPr>
          <w:color w:val="1F285C"/>
          <w:spacing w:val="6"/>
        </w:rPr>
        <w:t>crisis.</w:t>
      </w:r>
    </w:p>
    <w:p>
      <w:pPr>
        <w:pStyle w:val="BodyText"/>
        <w:spacing w:line="180" w:lineRule="auto" w:before="239"/>
        <w:ind w:left="232" w:right="1131"/>
      </w:pPr>
      <w:r>
        <w:rPr>
          <w:color w:val="231F20"/>
        </w:rPr>
        <w:t>Amid</w:t>
      </w:r>
      <w:r>
        <w:rPr>
          <w:color w:val="231F20"/>
          <w:spacing w:val="-24"/>
        </w:rPr>
        <w:t> </w:t>
      </w:r>
      <w:r>
        <w:rPr>
          <w:color w:val="231F20"/>
        </w:rPr>
        <w:t>these</w:t>
      </w:r>
      <w:r>
        <w:rPr>
          <w:color w:val="231F20"/>
          <w:spacing w:val="-23"/>
        </w:rPr>
        <w:t> </w:t>
      </w:r>
      <w:r>
        <w:rPr>
          <w:color w:val="231F20"/>
        </w:rPr>
        <w:t>tough</w:t>
      </w:r>
      <w:r>
        <w:rPr>
          <w:color w:val="231F20"/>
          <w:spacing w:val="-24"/>
        </w:rPr>
        <w:t> </w:t>
      </w:r>
      <w:r>
        <w:rPr>
          <w:color w:val="231F20"/>
        </w:rPr>
        <w:t>times</w:t>
      </w:r>
      <w:r>
        <w:rPr>
          <w:color w:val="231F20"/>
          <w:spacing w:val="-23"/>
        </w:rPr>
        <w:t> </w:t>
      </w:r>
      <w:r>
        <w:rPr>
          <w:color w:val="231F20"/>
        </w:rPr>
        <w:t>for</w:t>
      </w:r>
      <w:r>
        <w:rPr>
          <w:color w:val="231F20"/>
          <w:spacing w:val="-24"/>
        </w:rPr>
        <w:t> </w:t>
      </w:r>
      <w:r>
        <w:rPr>
          <w:color w:val="231F20"/>
        </w:rPr>
        <w:t>the</w:t>
      </w:r>
      <w:r>
        <w:rPr>
          <w:color w:val="231F20"/>
          <w:spacing w:val="-23"/>
        </w:rPr>
        <w:t> </w:t>
      </w:r>
      <w:r>
        <w:rPr>
          <w:color w:val="231F20"/>
        </w:rPr>
        <w:t>creative</w:t>
      </w:r>
      <w:r>
        <w:rPr>
          <w:color w:val="231F20"/>
          <w:spacing w:val="-24"/>
        </w:rPr>
        <w:t> </w:t>
      </w:r>
      <w:r>
        <w:rPr>
          <w:color w:val="231F20"/>
        </w:rPr>
        <w:t>and</w:t>
      </w:r>
      <w:r>
        <w:rPr>
          <w:color w:val="231F20"/>
          <w:spacing w:val="-23"/>
        </w:rPr>
        <w:t> </w:t>
      </w:r>
      <w:r>
        <w:rPr>
          <w:color w:val="231F20"/>
        </w:rPr>
        <w:t>arts</w:t>
      </w:r>
      <w:r>
        <w:rPr>
          <w:color w:val="231F20"/>
          <w:spacing w:val="-24"/>
        </w:rPr>
        <w:t> </w:t>
      </w:r>
      <w:r>
        <w:rPr>
          <w:color w:val="231F20"/>
        </w:rPr>
        <w:t>industry,</w:t>
      </w:r>
      <w:r>
        <w:rPr>
          <w:color w:val="231F20"/>
          <w:spacing w:val="-23"/>
        </w:rPr>
        <w:t> </w:t>
      </w:r>
      <w:r>
        <w:rPr>
          <w:color w:val="231F20"/>
        </w:rPr>
        <w:t>not</w:t>
      </w:r>
      <w:r>
        <w:rPr>
          <w:color w:val="231F20"/>
          <w:spacing w:val="-24"/>
        </w:rPr>
        <w:t> </w:t>
      </w:r>
      <w:r>
        <w:rPr>
          <w:color w:val="231F20"/>
        </w:rPr>
        <w:t>all</w:t>
      </w:r>
      <w:r>
        <w:rPr>
          <w:color w:val="231F20"/>
          <w:spacing w:val="-23"/>
        </w:rPr>
        <w:t> </w:t>
      </w:r>
      <w:r>
        <w:rPr>
          <w:color w:val="231F20"/>
        </w:rPr>
        <w:t>hope</w:t>
      </w:r>
      <w:r>
        <w:rPr>
          <w:color w:val="231F20"/>
          <w:spacing w:val="-24"/>
        </w:rPr>
        <w:t> </w:t>
      </w:r>
      <w:r>
        <w:rPr>
          <w:color w:val="231F20"/>
        </w:rPr>
        <w:t>is</w:t>
      </w:r>
      <w:r>
        <w:rPr>
          <w:color w:val="231F20"/>
          <w:spacing w:val="-23"/>
        </w:rPr>
        <w:t> </w:t>
      </w:r>
      <w:r>
        <w:rPr>
          <w:color w:val="231F20"/>
        </w:rPr>
        <w:t>lost.</w:t>
      </w:r>
      <w:r>
        <w:rPr>
          <w:color w:val="231F20"/>
          <w:spacing w:val="-24"/>
        </w:rPr>
        <w:t> </w:t>
      </w:r>
      <w:r>
        <w:rPr>
          <w:color w:val="231F20"/>
        </w:rPr>
        <w:t>This</w:t>
      </w:r>
      <w:r>
        <w:rPr>
          <w:color w:val="231F20"/>
          <w:spacing w:val="-23"/>
        </w:rPr>
        <w:t> </w:t>
      </w:r>
      <w:r>
        <w:rPr>
          <w:color w:val="231F20"/>
        </w:rPr>
        <w:t>crisis makes a clarion call for embracing innovative avenues aﬀorded by the diﬀerent online digital</w:t>
      </w:r>
      <w:r>
        <w:rPr>
          <w:color w:val="231F20"/>
          <w:spacing w:val="-26"/>
        </w:rPr>
        <w:t> </w:t>
      </w:r>
      <w:r>
        <w:rPr>
          <w:color w:val="231F20"/>
        </w:rPr>
        <w:t>platforms</w:t>
      </w:r>
      <w:r>
        <w:rPr>
          <w:color w:val="231F20"/>
          <w:spacing w:val="-25"/>
        </w:rPr>
        <w:t> </w:t>
      </w:r>
      <w:r>
        <w:rPr>
          <w:color w:val="231F20"/>
        </w:rPr>
        <w:t>to</w:t>
      </w:r>
      <w:r>
        <w:rPr>
          <w:color w:val="231F20"/>
          <w:spacing w:val="-25"/>
        </w:rPr>
        <w:t> </w:t>
      </w:r>
      <w:r>
        <w:rPr>
          <w:color w:val="231F20"/>
        </w:rPr>
        <w:t>get</w:t>
      </w:r>
      <w:r>
        <w:rPr>
          <w:color w:val="231F20"/>
          <w:spacing w:val="-26"/>
        </w:rPr>
        <w:t> </w:t>
      </w:r>
      <w:r>
        <w:rPr>
          <w:color w:val="231F20"/>
        </w:rPr>
        <w:t>educative</w:t>
      </w:r>
      <w:r>
        <w:rPr>
          <w:color w:val="231F20"/>
          <w:spacing w:val="-25"/>
        </w:rPr>
        <w:t> </w:t>
      </w:r>
      <w:r>
        <w:rPr>
          <w:color w:val="231F20"/>
        </w:rPr>
        <w:t>messages</w:t>
      </w:r>
      <w:r>
        <w:rPr>
          <w:color w:val="231F20"/>
          <w:spacing w:val="-25"/>
        </w:rPr>
        <w:t> </w:t>
      </w:r>
      <w:r>
        <w:rPr>
          <w:color w:val="231F20"/>
        </w:rPr>
        <w:t>to</w:t>
      </w:r>
      <w:r>
        <w:rPr>
          <w:color w:val="231F20"/>
          <w:spacing w:val="-26"/>
        </w:rPr>
        <w:t> </w:t>
      </w:r>
      <w:r>
        <w:rPr>
          <w:color w:val="231F20"/>
        </w:rPr>
        <w:t>control</w:t>
      </w:r>
      <w:r>
        <w:rPr>
          <w:color w:val="231F20"/>
          <w:spacing w:val="-25"/>
        </w:rPr>
        <w:t> </w:t>
      </w:r>
      <w:r>
        <w:rPr>
          <w:color w:val="231F20"/>
        </w:rPr>
        <w:t>the</w:t>
      </w:r>
      <w:r>
        <w:rPr>
          <w:color w:val="231F20"/>
          <w:spacing w:val="-25"/>
        </w:rPr>
        <w:t> </w:t>
      </w:r>
      <w:r>
        <w:rPr>
          <w:color w:val="231F20"/>
        </w:rPr>
        <w:t>spread</w:t>
      </w:r>
      <w:r>
        <w:rPr>
          <w:color w:val="231F20"/>
          <w:spacing w:val="-26"/>
        </w:rPr>
        <w:t> </w:t>
      </w:r>
      <w:r>
        <w:rPr>
          <w:color w:val="231F20"/>
        </w:rPr>
        <w:t>of</w:t>
      </w:r>
      <w:r>
        <w:rPr>
          <w:color w:val="231F20"/>
          <w:spacing w:val="-25"/>
        </w:rPr>
        <w:t> </w:t>
      </w:r>
      <w:r>
        <w:rPr>
          <w:color w:val="231F20"/>
        </w:rPr>
        <w:t>the</w:t>
      </w:r>
      <w:r>
        <w:rPr>
          <w:color w:val="231F20"/>
          <w:spacing w:val="-25"/>
        </w:rPr>
        <w:t> </w:t>
      </w:r>
      <w:r>
        <w:rPr>
          <w:color w:val="231F20"/>
        </w:rPr>
        <w:t>virus</w:t>
      </w:r>
      <w:r>
        <w:rPr>
          <w:color w:val="231F20"/>
          <w:spacing w:val="-26"/>
        </w:rPr>
        <w:t> </w:t>
      </w:r>
      <w:r>
        <w:rPr>
          <w:color w:val="231F20"/>
        </w:rPr>
        <w:t>across</w:t>
      </w:r>
      <w:r>
        <w:rPr>
          <w:color w:val="231F20"/>
          <w:spacing w:val="-25"/>
        </w:rPr>
        <w:t> </w:t>
      </w:r>
      <w:r>
        <w:rPr>
          <w:color w:val="231F20"/>
        </w:rPr>
        <w:t>the globe.</w:t>
      </w:r>
    </w:p>
    <w:p>
      <w:pPr>
        <w:pStyle w:val="BodyText"/>
        <w:spacing w:before="16"/>
        <w:rPr>
          <w:sz w:val="16"/>
        </w:rPr>
      </w:pPr>
    </w:p>
    <w:p>
      <w:pPr>
        <w:pStyle w:val="BodyText"/>
        <w:spacing w:line="180" w:lineRule="auto"/>
        <w:ind w:left="232" w:right="1131"/>
      </w:pPr>
      <w:r>
        <w:rPr>
          <w:color w:val="231F20"/>
        </w:rPr>
        <w:t>Despite</w:t>
      </w:r>
      <w:r>
        <w:rPr>
          <w:color w:val="231F20"/>
          <w:spacing w:val="-17"/>
        </w:rPr>
        <w:t> </w:t>
      </w:r>
      <w:r>
        <w:rPr>
          <w:color w:val="231F20"/>
        </w:rPr>
        <w:t>the</w:t>
      </w:r>
      <w:r>
        <w:rPr>
          <w:color w:val="231F20"/>
          <w:spacing w:val="-17"/>
        </w:rPr>
        <w:t> </w:t>
      </w:r>
      <w:r>
        <w:rPr>
          <w:color w:val="231F20"/>
        </w:rPr>
        <w:t>above</w:t>
      </w:r>
      <w:r>
        <w:rPr>
          <w:color w:val="231F20"/>
          <w:spacing w:val="-16"/>
        </w:rPr>
        <w:t> </w:t>
      </w:r>
      <w:r>
        <w:rPr>
          <w:color w:val="231F20"/>
        </w:rPr>
        <w:t>mentioned</w:t>
      </w:r>
      <w:r>
        <w:rPr>
          <w:color w:val="231F20"/>
          <w:spacing w:val="-17"/>
        </w:rPr>
        <w:t> </w:t>
      </w:r>
      <w:r>
        <w:rPr>
          <w:color w:val="231F20"/>
        </w:rPr>
        <w:t>negative</w:t>
      </w:r>
      <w:r>
        <w:rPr>
          <w:color w:val="231F20"/>
          <w:spacing w:val="-16"/>
        </w:rPr>
        <w:t> </w:t>
      </w:r>
      <w:r>
        <w:rPr>
          <w:color w:val="231F20"/>
        </w:rPr>
        <w:t>impacts</w:t>
      </w:r>
      <w:r>
        <w:rPr>
          <w:color w:val="231F20"/>
          <w:spacing w:val="-17"/>
        </w:rPr>
        <w:t> </w:t>
      </w:r>
      <w:r>
        <w:rPr>
          <w:color w:val="231F20"/>
        </w:rPr>
        <w:t>caused</w:t>
      </w:r>
      <w:r>
        <w:rPr>
          <w:color w:val="231F20"/>
          <w:spacing w:val="-16"/>
        </w:rPr>
        <w:t> </w:t>
      </w:r>
      <w:r>
        <w:rPr>
          <w:color w:val="231F20"/>
        </w:rPr>
        <w:t>by</w:t>
      </w:r>
      <w:r>
        <w:rPr>
          <w:color w:val="231F20"/>
          <w:spacing w:val="-17"/>
        </w:rPr>
        <w:t> </w:t>
      </w:r>
      <w:r>
        <w:rPr>
          <w:color w:val="231F20"/>
        </w:rPr>
        <w:t>COVID-19</w:t>
      </w:r>
      <w:r>
        <w:rPr>
          <w:color w:val="231F20"/>
          <w:spacing w:val="-16"/>
        </w:rPr>
        <w:t> </w:t>
      </w:r>
      <w:r>
        <w:rPr>
          <w:color w:val="231F20"/>
        </w:rPr>
        <w:t>on</w:t>
      </w:r>
      <w:r>
        <w:rPr>
          <w:color w:val="231F20"/>
          <w:spacing w:val="-17"/>
        </w:rPr>
        <w:t> </w:t>
      </w:r>
      <w:r>
        <w:rPr>
          <w:color w:val="231F20"/>
        </w:rPr>
        <w:t>artists</w:t>
      </w:r>
      <w:r>
        <w:rPr>
          <w:color w:val="231F20"/>
          <w:spacing w:val="-17"/>
        </w:rPr>
        <w:t> </w:t>
      </w:r>
      <w:r>
        <w:rPr>
          <w:color w:val="231F20"/>
        </w:rPr>
        <w:t>livelihoods and</w:t>
      </w:r>
      <w:r>
        <w:rPr>
          <w:color w:val="231F20"/>
          <w:spacing w:val="-25"/>
        </w:rPr>
        <w:t> </w:t>
      </w:r>
      <w:r>
        <w:rPr>
          <w:color w:val="231F20"/>
        </w:rPr>
        <w:t>incomes,</w:t>
      </w:r>
      <w:r>
        <w:rPr>
          <w:color w:val="231F20"/>
          <w:spacing w:val="-25"/>
        </w:rPr>
        <w:t> </w:t>
      </w:r>
      <w:r>
        <w:rPr>
          <w:color w:val="231F20"/>
        </w:rPr>
        <w:t>Artists</w:t>
      </w:r>
      <w:r>
        <w:rPr>
          <w:color w:val="231F20"/>
          <w:spacing w:val="-25"/>
        </w:rPr>
        <w:t> </w:t>
      </w:r>
      <w:r>
        <w:rPr>
          <w:color w:val="231F20"/>
        </w:rPr>
        <w:t>through</w:t>
      </w:r>
      <w:r>
        <w:rPr>
          <w:color w:val="231F20"/>
          <w:spacing w:val="-25"/>
        </w:rPr>
        <w:t> </w:t>
      </w:r>
      <w:r>
        <w:rPr>
          <w:color w:val="231F20"/>
        </w:rPr>
        <w:t>this</w:t>
      </w:r>
      <w:r>
        <w:rPr>
          <w:color w:val="231F20"/>
          <w:spacing w:val="-25"/>
        </w:rPr>
        <w:t> </w:t>
      </w:r>
      <w:r>
        <w:rPr>
          <w:color w:val="231F20"/>
        </w:rPr>
        <w:t>crisis</w:t>
      </w:r>
      <w:r>
        <w:rPr>
          <w:color w:val="231F20"/>
          <w:spacing w:val="-25"/>
        </w:rPr>
        <w:t> </w:t>
      </w:r>
      <w:r>
        <w:rPr>
          <w:color w:val="231F20"/>
        </w:rPr>
        <w:t>are</w:t>
      </w:r>
      <w:r>
        <w:rPr>
          <w:color w:val="231F20"/>
          <w:spacing w:val="-24"/>
        </w:rPr>
        <w:t> </w:t>
      </w:r>
      <w:r>
        <w:rPr>
          <w:color w:val="231F20"/>
        </w:rPr>
        <w:t>still</w:t>
      </w:r>
      <w:r>
        <w:rPr>
          <w:color w:val="231F20"/>
          <w:spacing w:val="-25"/>
        </w:rPr>
        <w:t> </w:t>
      </w:r>
      <w:r>
        <w:rPr>
          <w:color w:val="231F20"/>
        </w:rPr>
        <w:t>creating,</w:t>
      </w:r>
      <w:r>
        <w:rPr>
          <w:color w:val="231F20"/>
          <w:spacing w:val="-25"/>
        </w:rPr>
        <w:t> </w:t>
      </w:r>
      <w:r>
        <w:rPr>
          <w:color w:val="231F20"/>
        </w:rPr>
        <w:t>innovating</w:t>
      </w:r>
      <w:r>
        <w:rPr>
          <w:color w:val="231F20"/>
          <w:spacing w:val="-25"/>
        </w:rPr>
        <w:t> </w:t>
      </w:r>
      <w:r>
        <w:rPr>
          <w:color w:val="231F20"/>
        </w:rPr>
        <w:t>and</w:t>
      </w:r>
      <w:r>
        <w:rPr>
          <w:color w:val="231F20"/>
          <w:spacing w:val="-25"/>
        </w:rPr>
        <w:t> </w:t>
      </w:r>
      <w:r>
        <w:rPr>
          <w:color w:val="231F20"/>
        </w:rPr>
        <w:t>oﬀering</w:t>
      </w:r>
      <w:r>
        <w:rPr>
          <w:color w:val="231F20"/>
          <w:spacing w:val="-25"/>
        </w:rPr>
        <w:t> </w:t>
      </w:r>
      <w:r>
        <w:rPr>
          <w:color w:val="231F20"/>
        </w:rPr>
        <w:t>a</w:t>
      </w:r>
      <w:r>
        <w:rPr>
          <w:color w:val="231F20"/>
          <w:spacing w:val="-24"/>
        </w:rPr>
        <w:t> </w:t>
      </w:r>
      <w:r>
        <w:rPr>
          <w:color w:val="231F20"/>
        </w:rPr>
        <w:t>ray</w:t>
      </w:r>
      <w:r>
        <w:rPr>
          <w:color w:val="231F20"/>
          <w:spacing w:val="-25"/>
        </w:rPr>
        <w:t> </w:t>
      </w:r>
      <w:r>
        <w:rPr>
          <w:color w:val="231F20"/>
        </w:rPr>
        <w:t>of hope</w:t>
      </w:r>
      <w:r>
        <w:rPr>
          <w:color w:val="231F20"/>
          <w:spacing w:val="-2"/>
        </w:rPr>
        <w:t> </w:t>
      </w:r>
      <w:r>
        <w:rPr>
          <w:color w:val="231F20"/>
        </w:rPr>
        <w:t>to</w:t>
      </w:r>
    </w:p>
    <w:p>
      <w:pPr>
        <w:pStyle w:val="BodyText"/>
        <w:spacing w:line="284" w:lineRule="exact"/>
        <w:ind w:left="232"/>
      </w:pPr>
      <w:r>
        <w:rPr>
          <w:color w:val="231F20"/>
        </w:rPr>
        <w:t>majority of people who are mentally distressed and need music, humor, ﬁlm, visual arts to</w:t>
      </w:r>
    </w:p>
    <w:p>
      <w:pPr>
        <w:pStyle w:val="BodyText"/>
        <w:spacing w:line="349" w:lineRule="exact"/>
        <w:ind w:left="232"/>
      </w:pPr>
      <w:r>
        <w:rPr>
          <w:color w:val="231F20"/>
        </w:rPr>
        <w:t>keep sane while still practicing social distancing by staying home.</w:t>
      </w:r>
    </w:p>
    <w:p>
      <w:pPr>
        <w:pStyle w:val="BodyText"/>
        <w:rPr>
          <w:sz w:val="15"/>
        </w:rPr>
      </w:pPr>
    </w:p>
    <w:p>
      <w:pPr>
        <w:pStyle w:val="BodyText"/>
        <w:spacing w:line="180" w:lineRule="auto"/>
        <w:ind w:left="232" w:right="1187"/>
      </w:pPr>
      <w:r>
        <w:rPr>
          <w:color w:val="231F20"/>
        </w:rPr>
        <w:t>Artists</w:t>
      </w:r>
      <w:r>
        <w:rPr>
          <w:color w:val="231F20"/>
          <w:spacing w:val="-28"/>
        </w:rPr>
        <w:t> </w:t>
      </w:r>
      <w:r>
        <w:rPr>
          <w:color w:val="231F20"/>
        </w:rPr>
        <w:t>are</w:t>
      </w:r>
      <w:r>
        <w:rPr>
          <w:color w:val="231F20"/>
          <w:spacing w:val="-28"/>
        </w:rPr>
        <w:t> </w:t>
      </w:r>
      <w:r>
        <w:rPr>
          <w:color w:val="231F20"/>
        </w:rPr>
        <w:t>using</w:t>
      </w:r>
      <w:r>
        <w:rPr>
          <w:color w:val="231F20"/>
          <w:spacing w:val="-28"/>
        </w:rPr>
        <w:t> </w:t>
      </w:r>
      <w:r>
        <w:rPr>
          <w:color w:val="231F20"/>
        </w:rPr>
        <w:t>their</w:t>
      </w:r>
      <w:r>
        <w:rPr>
          <w:color w:val="231F20"/>
          <w:spacing w:val="-28"/>
        </w:rPr>
        <w:t> </w:t>
      </w:r>
      <w:r>
        <w:rPr>
          <w:color w:val="231F20"/>
        </w:rPr>
        <w:t>creative</w:t>
      </w:r>
      <w:r>
        <w:rPr>
          <w:color w:val="231F20"/>
          <w:spacing w:val="-28"/>
        </w:rPr>
        <w:t> </w:t>
      </w:r>
      <w:r>
        <w:rPr>
          <w:color w:val="231F20"/>
        </w:rPr>
        <w:t>skills</w:t>
      </w:r>
      <w:r>
        <w:rPr>
          <w:color w:val="231F20"/>
          <w:spacing w:val="-28"/>
        </w:rPr>
        <w:t> </w:t>
      </w:r>
      <w:r>
        <w:rPr>
          <w:color w:val="231F20"/>
        </w:rPr>
        <w:t>to</w:t>
      </w:r>
      <w:r>
        <w:rPr>
          <w:color w:val="231F20"/>
          <w:spacing w:val="-28"/>
        </w:rPr>
        <w:t> </w:t>
      </w:r>
      <w:r>
        <w:rPr>
          <w:color w:val="231F20"/>
        </w:rPr>
        <w:t>sensitize</w:t>
      </w:r>
      <w:r>
        <w:rPr>
          <w:color w:val="231F20"/>
          <w:spacing w:val="-28"/>
        </w:rPr>
        <w:t> </w:t>
      </w:r>
      <w:r>
        <w:rPr>
          <w:color w:val="231F20"/>
        </w:rPr>
        <w:t>masses</w:t>
      </w:r>
      <w:r>
        <w:rPr>
          <w:color w:val="231F20"/>
          <w:spacing w:val="-28"/>
        </w:rPr>
        <w:t> </w:t>
      </w:r>
      <w:r>
        <w:rPr>
          <w:color w:val="231F20"/>
        </w:rPr>
        <w:t>about</w:t>
      </w:r>
      <w:r>
        <w:rPr>
          <w:color w:val="231F20"/>
          <w:spacing w:val="-28"/>
        </w:rPr>
        <w:t> </w:t>
      </w:r>
      <w:r>
        <w:rPr>
          <w:color w:val="231F20"/>
        </w:rPr>
        <w:t>how</w:t>
      </w:r>
      <w:r>
        <w:rPr>
          <w:color w:val="231F20"/>
          <w:spacing w:val="-28"/>
        </w:rPr>
        <w:t> </w:t>
      </w:r>
      <w:r>
        <w:rPr>
          <w:color w:val="231F20"/>
        </w:rPr>
        <w:t>to</w:t>
      </w:r>
      <w:r>
        <w:rPr>
          <w:color w:val="231F20"/>
          <w:spacing w:val="-28"/>
        </w:rPr>
        <w:t> </w:t>
      </w:r>
      <w:r>
        <w:rPr>
          <w:color w:val="231F20"/>
        </w:rPr>
        <w:t>navigate</w:t>
      </w:r>
      <w:r>
        <w:rPr>
          <w:color w:val="231F20"/>
          <w:spacing w:val="-28"/>
        </w:rPr>
        <w:t> </w:t>
      </w:r>
      <w:r>
        <w:rPr>
          <w:color w:val="231F20"/>
        </w:rPr>
        <w:t>the</w:t>
      </w:r>
      <w:r>
        <w:rPr>
          <w:color w:val="231F20"/>
          <w:spacing w:val="-28"/>
        </w:rPr>
        <w:t> </w:t>
      </w:r>
      <w:r>
        <w:rPr>
          <w:color w:val="231F20"/>
        </w:rPr>
        <w:t>times by</w:t>
      </w:r>
      <w:r>
        <w:rPr>
          <w:color w:val="231F20"/>
          <w:spacing w:val="-31"/>
        </w:rPr>
        <w:t> </w:t>
      </w:r>
      <w:r>
        <w:rPr>
          <w:color w:val="231F20"/>
        </w:rPr>
        <w:t>creating</w:t>
      </w:r>
      <w:r>
        <w:rPr>
          <w:color w:val="231F20"/>
          <w:spacing w:val="-31"/>
        </w:rPr>
        <w:t> </w:t>
      </w:r>
      <w:r>
        <w:rPr>
          <w:color w:val="231F20"/>
        </w:rPr>
        <w:t>educational</w:t>
      </w:r>
      <w:r>
        <w:rPr>
          <w:color w:val="231F20"/>
          <w:spacing w:val="-31"/>
        </w:rPr>
        <w:t> </w:t>
      </w:r>
      <w:r>
        <w:rPr>
          <w:color w:val="231F20"/>
        </w:rPr>
        <w:t>audio-visual</w:t>
      </w:r>
      <w:r>
        <w:rPr>
          <w:color w:val="231F20"/>
          <w:spacing w:val="-30"/>
        </w:rPr>
        <w:t> </w:t>
      </w:r>
      <w:r>
        <w:rPr>
          <w:color w:val="231F20"/>
        </w:rPr>
        <w:t>content,</w:t>
      </w:r>
      <w:r>
        <w:rPr>
          <w:color w:val="231F20"/>
          <w:spacing w:val="-31"/>
        </w:rPr>
        <w:t> </w:t>
      </w:r>
      <w:r>
        <w:rPr>
          <w:color w:val="231F20"/>
        </w:rPr>
        <w:t>illustrations,</w:t>
      </w:r>
      <w:r>
        <w:rPr>
          <w:color w:val="231F20"/>
          <w:spacing w:val="-31"/>
        </w:rPr>
        <w:t> </w:t>
      </w:r>
      <w:r>
        <w:rPr>
          <w:color w:val="231F20"/>
        </w:rPr>
        <w:t>and</w:t>
      </w:r>
      <w:r>
        <w:rPr>
          <w:color w:val="231F20"/>
          <w:spacing w:val="-31"/>
        </w:rPr>
        <w:t> </w:t>
      </w:r>
      <w:r>
        <w:rPr>
          <w:color w:val="231F20"/>
        </w:rPr>
        <w:t>visual</w:t>
      </w:r>
      <w:r>
        <w:rPr>
          <w:color w:val="231F20"/>
          <w:spacing w:val="-30"/>
        </w:rPr>
        <w:t> </w:t>
      </w:r>
      <w:r>
        <w:rPr>
          <w:color w:val="231F20"/>
        </w:rPr>
        <w:t>skits</w:t>
      </w:r>
      <w:r>
        <w:rPr>
          <w:color w:val="231F20"/>
          <w:spacing w:val="-31"/>
        </w:rPr>
        <w:t> </w:t>
      </w:r>
      <w:r>
        <w:rPr>
          <w:color w:val="231F20"/>
        </w:rPr>
        <w:t>that</w:t>
      </w:r>
      <w:r>
        <w:rPr>
          <w:color w:val="231F20"/>
          <w:spacing w:val="-31"/>
        </w:rPr>
        <w:t> </w:t>
      </w:r>
      <w:r>
        <w:rPr>
          <w:color w:val="231F20"/>
        </w:rPr>
        <w:t>they</w:t>
      </w:r>
      <w:r>
        <w:rPr>
          <w:color w:val="231F20"/>
          <w:spacing w:val="-30"/>
        </w:rPr>
        <w:t> </w:t>
      </w:r>
      <w:r>
        <w:rPr>
          <w:color w:val="231F20"/>
        </w:rPr>
        <w:t>are sharing</w:t>
      </w:r>
      <w:r>
        <w:rPr>
          <w:color w:val="231F20"/>
          <w:spacing w:val="-10"/>
        </w:rPr>
        <w:t> </w:t>
      </w:r>
      <w:r>
        <w:rPr>
          <w:color w:val="231F20"/>
        </w:rPr>
        <w:t>through</w:t>
      </w:r>
      <w:r>
        <w:rPr>
          <w:color w:val="231F20"/>
          <w:spacing w:val="-10"/>
        </w:rPr>
        <w:t> </w:t>
      </w:r>
      <w:r>
        <w:rPr>
          <w:color w:val="231F20"/>
        </w:rPr>
        <w:t>various</w:t>
      </w:r>
      <w:r>
        <w:rPr>
          <w:color w:val="231F20"/>
          <w:spacing w:val="-10"/>
        </w:rPr>
        <w:t> </w:t>
      </w:r>
      <w:r>
        <w:rPr>
          <w:color w:val="231F20"/>
        </w:rPr>
        <w:t>social</w:t>
      </w:r>
      <w:r>
        <w:rPr>
          <w:color w:val="231F20"/>
          <w:spacing w:val="-10"/>
        </w:rPr>
        <w:t> </w:t>
      </w:r>
      <w:r>
        <w:rPr>
          <w:color w:val="231F20"/>
        </w:rPr>
        <w:t>media</w:t>
      </w:r>
      <w:r>
        <w:rPr>
          <w:color w:val="231F20"/>
          <w:spacing w:val="-10"/>
        </w:rPr>
        <w:t> </w:t>
      </w:r>
      <w:r>
        <w:rPr>
          <w:color w:val="231F20"/>
        </w:rPr>
        <w:t>platforms</w:t>
      </w:r>
      <w:r>
        <w:rPr>
          <w:color w:val="231F20"/>
          <w:spacing w:val="-10"/>
        </w:rPr>
        <w:t> </w:t>
      </w:r>
      <w:r>
        <w:rPr>
          <w:color w:val="231F20"/>
        </w:rPr>
        <w:t>and</w:t>
      </w:r>
      <w:r>
        <w:rPr>
          <w:color w:val="231F20"/>
          <w:spacing w:val="-10"/>
        </w:rPr>
        <w:t> </w:t>
      </w:r>
      <w:r>
        <w:rPr>
          <w:color w:val="231F20"/>
        </w:rPr>
        <w:t>using</w:t>
      </w:r>
      <w:r>
        <w:rPr>
          <w:color w:val="231F20"/>
          <w:spacing w:val="-10"/>
        </w:rPr>
        <w:t> </w:t>
      </w:r>
      <w:r>
        <w:rPr>
          <w:color w:val="231F20"/>
        </w:rPr>
        <w:t>live</w:t>
      </w:r>
      <w:r>
        <w:rPr>
          <w:color w:val="231F20"/>
          <w:spacing w:val="-10"/>
        </w:rPr>
        <w:t> </w:t>
      </w:r>
      <w:r>
        <w:rPr>
          <w:color w:val="231F20"/>
        </w:rPr>
        <w:t>stream</w:t>
      </w:r>
      <w:r>
        <w:rPr>
          <w:color w:val="231F20"/>
          <w:spacing w:val="-10"/>
        </w:rPr>
        <w:t> </w:t>
      </w:r>
      <w:r>
        <w:rPr>
          <w:color w:val="231F20"/>
        </w:rPr>
        <w:t>options</w:t>
      </w:r>
      <w:r>
        <w:rPr>
          <w:color w:val="231F20"/>
          <w:spacing w:val="-10"/>
        </w:rPr>
        <w:t> </w:t>
      </w:r>
      <w:r>
        <w:rPr>
          <w:color w:val="231F20"/>
        </w:rPr>
        <w:t>like</w:t>
      </w:r>
      <w:r>
        <w:rPr>
          <w:color w:val="231F20"/>
          <w:spacing w:val="-10"/>
        </w:rPr>
        <w:t> </w:t>
      </w:r>
      <w:r>
        <w:rPr>
          <w:color w:val="231F20"/>
        </w:rPr>
        <w:t>Zoom, Skype,</w:t>
      </w:r>
      <w:r>
        <w:rPr>
          <w:color w:val="231F20"/>
          <w:spacing w:val="-24"/>
        </w:rPr>
        <w:t> </w:t>
      </w:r>
      <w:r>
        <w:rPr>
          <w:color w:val="231F20"/>
        </w:rPr>
        <w:t>Twitter,</w:t>
      </w:r>
      <w:r>
        <w:rPr>
          <w:color w:val="231F20"/>
          <w:spacing w:val="-23"/>
        </w:rPr>
        <w:t> </w:t>
      </w:r>
      <w:r>
        <w:rPr>
          <w:color w:val="231F20"/>
        </w:rPr>
        <w:t>Instagram,</w:t>
      </w:r>
      <w:r>
        <w:rPr>
          <w:color w:val="231F20"/>
          <w:spacing w:val="-23"/>
        </w:rPr>
        <w:t> </w:t>
      </w:r>
      <w:r>
        <w:rPr>
          <w:color w:val="231F20"/>
        </w:rPr>
        <w:t>and</w:t>
      </w:r>
      <w:r>
        <w:rPr>
          <w:color w:val="231F20"/>
          <w:spacing w:val="-23"/>
        </w:rPr>
        <w:t> </w:t>
      </w:r>
      <w:r>
        <w:rPr>
          <w:color w:val="231F20"/>
        </w:rPr>
        <w:t>Facebook</w:t>
      </w:r>
      <w:r>
        <w:rPr>
          <w:color w:val="231F20"/>
          <w:spacing w:val="-23"/>
        </w:rPr>
        <w:t> </w:t>
      </w:r>
      <w:r>
        <w:rPr>
          <w:color w:val="231F20"/>
        </w:rPr>
        <w:t>to</w:t>
      </w:r>
      <w:r>
        <w:rPr>
          <w:color w:val="231F20"/>
          <w:spacing w:val="-24"/>
        </w:rPr>
        <w:t> </w:t>
      </w:r>
      <w:r>
        <w:rPr>
          <w:color w:val="231F20"/>
        </w:rPr>
        <w:t>host</w:t>
      </w:r>
      <w:r>
        <w:rPr>
          <w:color w:val="231F20"/>
          <w:spacing w:val="-23"/>
        </w:rPr>
        <w:t> </w:t>
      </w:r>
      <w:r>
        <w:rPr>
          <w:color w:val="231F20"/>
        </w:rPr>
        <w:t>intimate</w:t>
      </w:r>
      <w:r>
        <w:rPr>
          <w:color w:val="231F20"/>
          <w:spacing w:val="-23"/>
        </w:rPr>
        <w:t> </w:t>
      </w:r>
      <w:r>
        <w:rPr>
          <w:color w:val="231F20"/>
        </w:rPr>
        <w:t>live</w:t>
      </w:r>
      <w:r>
        <w:rPr>
          <w:color w:val="231F20"/>
          <w:spacing w:val="-23"/>
        </w:rPr>
        <w:t> </w:t>
      </w:r>
      <w:r>
        <w:rPr>
          <w:color w:val="231F20"/>
        </w:rPr>
        <w:t>music</w:t>
      </w:r>
      <w:r>
        <w:rPr>
          <w:color w:val="231F20"/>
          <w:spacing w:val="-23"/>
        </w:rPr>
        <w:t> </w:t>
      </w:r>
      <w:r>
        <w:rPr>
          <w:color w:val="231F20"/>
        </w:rPr>
        <w:t>shows,</w:t>
      </w:r>
      <w:r>
        <w:rPr>
          <w:color w:val="231F20"/>
          <w:spacing w:val="-24"/>
        </w:rPr>
        <w:t> </w:t>
      </w:r>
      <w:r>
        <w:rPr>
          <w:color w:val="231F20"/>
        </w:rPr>
        <w:t>concerts,</w:t>
      </w:r>
      <w:r>
        <w:rPr>
          <w:color w:val="231F20"/>
          <w:spacing w:val="-23"/>
        </w:rPr>
        <w:t> </w:t>
      </w:r>
      <w:r>
        <w:rPr>
          <w:color w:val="231F20"/>
        </w:rPr>
        <w:t>and webinar</w:t>
      </w:r>
      <w:r>
        <w:rPr>
          <w:color w:val="231F20"/>
          <w:spacing w:val="-20"/>
        </w:rPr>
        <w:t> </w:t>
      </w:r>
      <w:r>
        <w:rPr>
          <w:color w:val="231F20"/>
        </w:rPr>
        <w:t>sessions</w:t>
      </w:r>
      <w:r>
        <w:rPr>
          <w:color w:val="231F20"/>
          <w:spacing w:val="-19"/>
        </w:rPr>
        <w:t> </w:t>
      </w:r>
      <w:r>
        <w:rPr>
          <w:color w:val="231F20"/>
        </w:rPr>
        <w:t>with</w:t>
      </w:r>
      <w:r>
        <w:rPr>
          <w:color w:val="231F20"/>
          <w:spacing w:val="-19"/>
        </w:rPr>
        <w:t> </w:t>
      </w:r>
      <w:r>
        <w:rPr>
          <w:color w:val="231F20"/>
        </w:rPr>
        <w:t>their</w:t>
      </w:r>
      <w:r>
        <w:rPr>
          <w:color w:val="231F20"/>
          <w:spacing w:val="-19"/>
        </w:rPr>
        <w:t> </w:t>
      </w:r>
      <w:r>
        <w:rPr>
          <w:color w:val="231F20"/>
        </w:rPr>
        <w:t>fans.</w:t>
      </w:r>
      <w:r>
        <w:rPr>
          <w:color w:val="231F20"/>
          <w:spacing w:val="-19"/>
        </w:rPr>
        <w:t> </w:t>
      </w:r>
      <w:r>
        <w:rPr>
          <w:color w:val="231F20"/>
        </w:rPr>
        <w:t>This</w:t>
      </w:r>
      <w:r>
        <w:rPr>
          <w:color w:val="231F20"/>
          <w:spacing w:val="-19"/>
        </w:rPr>
        <w:t> </w:t>
      </w:r>
      <w:r>
        <w:rPr>
          <w:color w:val="231F20"/>
        </w:rPr>
        <w:t>content</w:t>
      </w:r>
      <w:r>
        <w:rPr>
          <w:color w:val="231F20"/>
          <w:spacing w:val="-19"/>
        </w:rPr>
        <w:t> </w:t>
      </w:r>
      <w:r>
        <w:rPr>
          <w:color w:val="231F20"/>
        </w:rPr>
        <w:t>ranges</w:t>
      </w:r>
      <w:r>
        <w:rPr>
          <w:color w:val="231F20"/>
          <w:spacing w:val="-20"/>
        </w:rPr>
        <w:t> </w:t>
      </w:r>
      <w:r>
        <w:rPr>
          <w:color w:val="231F20"/>
        </w:rPr>
        <w:t>from</w:t>
      </w:r>
      <w:r>
        <w:rPr>
          <w:color w:val="231F20"/>
          <w:spacing w:val="-19"/>
        </w:rPr>
        <w:t> </w:t>
      </w:r>
      <w:r>
        <w:rPr>
          <w:color w:val="231F20"/>
        </w:rPr>
        <w:t>graphical</w:t>
      </w:r>
      <w:r>
        <w:rPr>
          <w:color w:val="231F20"/>
          <w:spacing w:val="-19"/>
        </w:rPr>
        <w:t> </w:t>
      </w:r>
      <w:r>
        <w:rPr>
          <w:color w:val="231F20"/>
        </w:rPr>
        <w:t>content,</w:t>
      </w:r>
      <w:r>
        <w:rPr>
          <w:color w:val="231F20"/>
          <w:spacing w:val="-19"/>
        </w:rPr>
        <w:t> </w:t>
      </w:r>
      <w:r>
        <w:rPr>
          <w:color w:val="231F20"/>
        </w:rPr>
        <w:t>recorded music and poetry, online museum exhibitions and gallery views, online Live Stream comedy</w:t>
      </w:r>
      <w:r>
        <w:rPr>
          <w:color w:val="231F20"/>
          <w:spacing w:val="-7"/>
        </w:rPr>
        <w:t> </w:t>
      </w:r>
      <w:r>
        <w:rPr>
          <w:color w:val="231F20"/>
        </w:rPr>
        <w:t>watch</w:t>
      </w:r>
      <w:r>
        <w:rPr>
          <w:color w:val="231F20"/>
          <w:spacing w:val="-6"/>
        </w:rPr>
        <w:t> </w:t>
      </w:r>
      <w:r>
        <w:rPr>
          <w:color w:val="231F20"/>
        </w:rPr>
        <w:t>parties,</w:t>
      </w:r>
      <w:r>
        <w:rPr>
          <w:color w:val="231F20"/>
          <w:spacing w:val="-7"/>
        </w:rPr>
        <w:t> </w:t>
      </w:r>
      <w:r>
        <w:rPr>
          <w:color w:val="231F20"/>
        </w:rPr>
        <w:t>online</w:t>
      </w:r>
      <w:r>
        <w:rPr>
          <w:color w:val="231F20"/>
          <w:spacing w:val="-6"/>
        </w:rPr>
        <w:t> </w:t>
      </w:r>
      <w:r>
        <w:rPr>
          <w:color w:val="231F20"/>
        </w:rPr>
        <w:t>Deejay</w:t>
      </w:r>
      <w:r>
        <w:rPr>
          <w:color w:val="231F20"/>
          <w:spacing w:val="-6"/>
        </w:rPr>
        <w:t> </w:t>
      </w:r>
      <w:r>
        <w:rPr>
          <w:color w:val="231F20"/>
        </w:rPr>
        <w:t>shows</w:t>
      </w:r>
      <w:r>
        <w:rPr>
          <w:color w:val="231F20"/>
          <w:spacing w:val="-7"/>
        </w:rPr>
        <w:t> </w:t>
      </w:r>
      <w:r>
        <w:rPr>
          <w:color w:val="231F20"/>
        </w:rPr>
        <w:t>and</w:t>
      </w:r>
      <w:r>
        <w:rPr>
          <w:color w:val="231F20"/>
          <w:spacing w:val="-6"/>
        </w:rPr>
        <w:t> </w:t>
      </w:r>
      <w:r>
        <w:rPr>
          <w:color w:val="231F20"/>
        </w:rPr>
        <w:t>group</w:t>
      </w:r>
      <w:r>
        <w:rPr>
          <w:color w:val="231F20"/>
          <w:spacing w:val="-6"/>
        </w:rPr>
        <w:t> </w:t>
      </w:r>
      <w:r>
        <w:rPr>
          <w:color w:val="231F20"/>
        </w:rPr>
        <w:t>parties,</w:t>
      </w:r>
      <w:r>
        <w:rPr>
          <w:color w:val="231F20"/>
          <w:spacing w:val="-7"/>
        </w:rPr>
        <w:t> </w:t>
      </w:r>
      <w:r>
        <w:rPr>
          <w:color w:val="231F20"/>
        </w:rPr>
        <w:t>ﬁlm</w:t>
      </w:r>
      <w:r>
        <w:rPr>
          <w:color w:val="231F20"/>
          <w:spacing w:val="-6"/>
        </w:rPr>
        <w:t> </w:t>
      </w:r>
      <w:r>
        <w:rPr>
          <w:color w:val="231F20"/>
        </w:rPr>
        <w:t>screenings</w:t>
      </w:r>
      <w:r>
        <w:rPr>
          <w:color w:val="231F20"/>
          <w:spacing w:val="-6"/>
        </w:rPr>
        <w:t> </w:t>
      </w:r>
      <w:r>
        <w:rPr>
          <w:color w:val="231F20"/>
        </w:rPr>
        <w:t>etc.</w:t>
      </w:r>
    </w:p>
    <w:p>
      <w:pPr>
        <w:pStyle w:val="BodyText"/>
        <w:spacing w:before="2"/>
        <w:rPr>
          <w:sz w:val="17"/>
        </w:rPr>
      </w:pPr>
    </w:p>
    <w:p>
      <w:pPr>
        <w:pStyle w:val="BodyText"/>
        <w:spacing w:line="180" w:lineRule="auto"/>
        <w:ind w:left="232" w:right="1131"/>
      </w:pPr>
      <w:r>
        <w:rPr>
          <w:color w:val="231F20"/>
        </w:rPr>
        <w:t>Globally acclaimed Singers such as John Legend and Chris Martin have been streaming concerts via their social media accounts as part of the “Sessions: Together, At Home” series</w:t>
      </w:r>
      <w:r>
        <w:rPr>
          <w:color w:val="231F20"/>
          <w:spacing w:val="-25"/>
        </w:rPr>
        <w:t> </w:t>
      </w:r>
      <w:r>
        <w:rPr>
          <w:color w:val="231F20"/>
        </w:rPr>
        <w:t>-</w:t>
      </w:r>
      <w:r>
        <w:rPr>
          <w:color w:val="231F20"/>
          <w:spacing w:val="-24"/>
        </w:rPr>
        <w:t> </w:t>
      </w:r>
      <w:r>
        <w:rPr>
          <w:color w:val="231F20"/>
        </w:rPr>
        <w:t>an</w:t>
      </w:r>
      <w:r>
        <w:rPr>
          <w:color w:val="231F20"/>
          <w:spacing w:val="-25"/>
        </w:rPr>
        <w:t> </w:t>
      </w:r>
      <w:r>
        <w:rPr>
          <w:color w:val="231F20"/>
        </w:rPr>
        <w:t>initiative</w:t>
      </w:r>
      <w:r>
        <w:rPr>
          <w:color w:val="231F20"/>
          <w:spacing w:val="-24"/>
        </w:rPr>
        <w:t> </w:t>
      </w:r>
      <w:r>
        <w:rPr>
          <w:color w:val="231F20"/>
        </w:rPr>
        <w:t>launched</w:t>
      </w:r>
      <w:r>
        <w:rPr>
          <w:color w:val="231F20"/>
          <w:spacing w:val="-24"/>
        </w:rPr>
        <w:t> </w:t>
      </w:r>
      <w:r>
        <w:rPr>
          <w:color w:val="231F20"/>
        </w:rPr>
        <w:t>by</w:t>
      </w:r>
      <w:r>
        <w:rPr>
          <w:color w:val="231F20"/>
          <w:spacing w:val="-25"/>
        </w:rPr>
        <w:t> </w:t>
      </w:r>
      <w:r>
        <w:rPr>
          <w:color w:val="231F20"/>
        </w:rPr>
        <w:t>the</w:t>
      </w:r>
      <w:r>
        <w:rPr>
          <w:color w:val="231F20"/>
          <w:spacing w:val="-24"/>
        </w:rPr>
        <w:t> </w:t>
      </w:r>
      <w:r>
        <w:rPr>
          <w:color w:val="231F20"/>
        </w:rPr>
        <w:t>Global</w:t>
      </w:r>
      <w:r>
        <w:rPr>
          <w:color w:val="231F20"/>
          <w:spacing w:val="-25"/>
        </w:rPr>
        <w:t> </w:t>
      </w:r>
      <w:r>
        <w:rPr>
          <w:color w:val="231F20"/>
        </w:rPr>
        <w:t>Citizen</w:t>
      </w:r>
      <w:r>
        <w:rPr>
          <w:color w:val="231F20"/>
          <w:spacing w:val="-24"/>
        </w:rPr>
        <w:t> </w:t>
      </w:r>
      <w:r>
        <w:rPr>
          <w:color w:val="231F20"/>
        </w:rPr>
        <w:t>Festival</w:t>
      </w:r>
      <w:r>
        <w:rPr>
          <w:color w:val="231F20"/>
          <w:spacing w:val="-24"/>
        </w:rPr>
        <w:t> </w:t>
      </w:r>
      <w:r>
        <w:rPr>
          <w:color w:val="231F20"/>
        </w:rPr>
        <w:t>and</w:t>
      </w:r>
      <w:r>
        <w:rPr>
          <w:color w:val="231F20"/>
          <w:spacing w:val="-25"/>
        </w:rPr>
        <w:t> </w:t>
      </w:r>
      <w:r>
        <w:rPr>
          <w:color w:val="231F20"/>
        </w:rPr>
        <w:t>World</w:t>
      </w:r>
      <w:r>
        <w:rPr>
          <w:color w:val="231F20"/>
          <w:spacing w:val="-24"/>
        </w:rPr>
        <w:t> </w:t>
      </w:r>
      <w:r>
        <w:rPr>
          <w:color w:val="231F20"/>
        </w:rPr>
        <w:t>Health</w:t>
      </w:r>
      <w:r>
        <w:rPr>
          <w:color w:val="231F20"/>
          <w:spacing w:val="-25"/>
        </w:rPr>
        <w:t> </w:t>
      </w:r>
      <w:r>
        <w:rPr>
          <w:color w:val="231F20"/>
        </w:rPr>
        <w:t>Organization.</w:t>
      </w:r>
    </w:p>
    <w:p>
      <w:pPr>
        <w:pStyle w:val="BodyText"/>
        <w:spacing w:before="15"/>
        <w:rPr>
          <w:sz w:val="16"/>
        </w:rPr>
      </w:pPr>
    </w:p>
    <w:p>
      <w:pPr>
        <w:pStyle w:val="BodyText"/>
        <w:spacing w:line="180" w:lineRule="auto"/>
        <w:ind w:left="232" w:right="1131"/>
      </w:pPr>
      <w:r>
        <w:rPr>
          <w:color w:val="231F20"/>
        </w:rPr>
        <w:t>In Uganda, artists are also complementing the government eﬀorts in preventing the spread of the virus. Comedian groups like Fun Factory Uganda are broadcasting their content on Facebook and YouTube urging people to stay home and enjoy comedy in the comfort</w:t>
      </w:r>
      <w:r>
        <w:rPr>
          <w:color w:val="231F20"/>
          <w:spacing w:val="-19"/>
        </w:rPr>
        <w:t> </w:t>
      </w:r>
      <w:r>
        <w:rPr>
          <w:color w:val="231F20"/>
        </w:rPr>
        <w:t>of</w:t>
      </w:r>
      <w:r>
        <w:rPr>
          <w:color w:val="231F20"/>
          <w:spacing w:val="-19"/>
        </w:rPr>
        <w:t> </w:t>
      </w:r>
      <w:r>
        <w:rPr>
          <w:color w:val="231F20"/>
        </w:rPr>
        <w:t>their</w:t>
      </w:r>
      <w:r>
        <w:rPr>
          <w:color w:val="231F20"/>
          <w:spacing w:val="-19"/>
        </w:rPr>
        <w:t> </w:t>
      </w:r>
      <w:r>
        <w:rPr>
          <w:color w:val="231F20"/>
        </w:rPr>
        <w:t>sitting</w:t>
      </w:r>
      <w:r>
        <w:rPr>
          <w:color w:val="231F20"/>
          <w:spacing w:val="-18"/>
        </w:rPr>
        <w:t> </w:t>
      </w:r>
      <w:r>
        <w:rPr>
          <w:color w:val="231F20"/>
        </w:rPr>
        <w:t>rooms</w:t>
      </w:r>
      <w:r>
        <w:rPr>
          <w:color w:val="231F20"/>
          <w:spacing w:val="-19"/>
        </w:rPr>
        <w:t> </w:t>
      </w:r>
      <w:r>
        <w:rPr>
          <w:color w:val="231F20"/>
        </w:rPr>
        <w:t>in</w:t>
      </w:r>
      <w:r>
        <w:rPr>
          <w:color w:val="231F20"/>
          <w:spacing w:val="-19"/>
        </w:rPr>
        <w:t> </w:t>
      </w:r>
      <w:r>
        <w:rPr>
          <w:color w:val="231F20"/>
        </w:rPr>
        <w:t>a</w:t>
      </w:r>
      <w:r>
        <w:rPr>
          <w:color w:val="231F20"/>
          <w:spacing w:val="-19"/>
        </w:rPr>
        <w:t> </w:t>
      </w:r>
      <w:r>
        <w:rPr>
          <w:color w:val="231F20"/>
        </w:rPr>
        <w:t>bid</w:t>
      </w:r>
      <w:r>
        <w:rPr>
          <w:color w:val="231F20"/>
          <w:spacing w:val="-18"/>
        </w:rPr>
        <w:t> </w:t>
      </w:r>
      <w:r>
        <w:rPr>
          <w:color w:val="231F20"/>
        </w:rPr>
        <w:t>to</w:t>
      </w:r>
      <w:r>
        <w:rPr>
          <w:color w:val="231F20"/>
          <w:spacing w:val="-19"/>
        </w:rPr>
        <w:t> </w:t>
      </w:r>
      <w:r>
        <w:rPr>
          <w:color w:val="231F20"/>
        </w:rPr>
        <w:t>enforce</w:t>
      </w:r>
      <w:r>
        <w:rPr>
          <w:color w:val="231F20"/>
          <w:spacing w:val="-19"/>
        </w:rPr>
        <w:t> </w:t>
      </w:r>
      <w:r>
        <w:rPr>
          <w:color w:val="231F20"/>
        </w:rPr>
        <w:t>social</w:t>
      </w:r>
      <w:r>
        <w:rPr>
          <w:color w:val="231F20"/>
          <w:spacing w:val="-19"/>
        </w:rPr>
        <w:t> </w:t>
      </w:r>
      <w:r>
        <w:rPr>
          <w:color w:val="231F20"/>
        </w:rPr>
        <w:t>distancing.</w:t>
      </w:r>
      <w:r>
        <w:rPr>
          <w:color w:val="231F20"/>
          <w:spacing w:val="-18"/>
        </w:rPr>
        <w:t> </w:t>
      </w:r>
      <w:r>
        <w:rPr>
          <w:color w:val="231F20"/>
        </w:rPr>
        <w:t>The</w:t>
      </w:r>
      <w:r>
        <w:rPr>
          <w:color w:val="231F20"/>
          <w:spacing w:val="-19"/>
        </w:rPr>
        <w:t> </w:t>
      </w:r>
      <w:r>
        <w:rPr>
          <w:color w:val="231F20"/>
        </w:rPr>
        <w:t>group</w:t>
      </w:r>
      <w:r>
        <w:rPr>
          <w:color w:val="231F20"/>
          <w:spacing w:val="-19"/>
        </w:rPr>
        <w:t> </w:t>
      </w:r>
      <w:r>
        <w:rPr>
          <w:color w:val="231F20"/>
        </w:rPr>
        <w:t>is</w:t>
      </w:r>
      <w:r>
        <w:rPr>
          <w:color w:val="231F20"/>
          <w:spacing w:val="-19"/>
        </w:rPr>
        <w:t> </w:t>
      </w:r>
      <w:r>
        <w:rPr>
          <w:color w:val="231F20"/>
        </w:rPr>
        <w:t>running</w:t>
      </w:r>
      <w:r>
        <w:rPr>
          <w:color w:val="231F20"/>
          <w:spacing w:val="-18"/>
        </w:rPr>
        <w:t> </w:t>
      </w:r>
      <w:r>
        <w:rPr>
          <w:color w:val="231F20"/>
        </w:rPr>
        <w:t>a campaign</w:t>
      </w:r>
      <w:r>
        <w:rPr>
          <w:color w:val="231F20"/>
          <w:spacing w:val="-6"/>
        </w:rPr>
        <w:t> </w:t>
      </w:r>
      <w:r>
        <w:rPr>
          <w:color w:val="231F20"/>
        </w:rPr>
        <w:t>dubbed</w:t>
      </w:r>
      <w:r>
        <w:rPr>
          <w:color w:val="231F20"/>
          <w:spacing w:val="-5"/>
        </w:rPr>
        <w:t> </w:t>
      </w:r>
      <w:r>
        <w:rPr>
          <w:color w:val="231F20"/>
        </w:rPr>
        <w:t>“Stay</w:t>
      </w:r>
      <w:r>
        <w:rPr>
          <w:color w:val="231F20"/>
          <w:spacing w:val="-5"/>
        </w:rPr>
        <w:t> </w:t>
      </w:r>
      <w:r>
        <w:rPr>
          <w:color w:val="231F20"/>
        </w:rPr>
        <w:t>Home-</w:t>
      </w:r>
      <w:r>
        <w:rPr>
          <w:color w:val="231F20"/>
          <w:spacing w:val="-5"/>
        </w:rPr>
        <w:t> </w:t>
      </w:r>
      <w:r>
        <w:rPr>
          <w:color w:val="231F20"/>
        </w:rPr>
        <w:t>Stay</w:t>
      </w:r>
      <w:r>
        <w:rPr>
          <w:color w:val="231F20"/>
          <w:spacing w:val="-5"/>
        </w:rPr>
        <w:t> </w:t>
      </w:r>
      <w:r>
        <w:rPr>
          <w:color w:val="231F20"/>
        </w:rPr>
        <w:t>Safe;</w:t>
      </w:r>
      <w:r>
        <w:rPr>
          <w:color w:val="231F20"/>
          <w:spacing w:val="-5"/>
        </w:rPr>
        <w:t> </w:t>
      </w:r>
      <w:r>
        <w:rPr>
          <w:color w:val="231F20"/>
        </w:rPr>
        <w:t>Load</w:t>
      </w:r>
      <w:r>
        <w:rPr>
          <w:color w:val="231F20"/>
          <w:spacing w:val="-5"/>
        </w:rPr>
        <w:t> </w:t>
      </w:r>
      <w:r>
        <w:rPr>
          <w:color w:val="231F20"/>
        </w:rPr>
        <w:t>Data</w:t>
      </w:r>
      <w:r>
        <w:rPr>
          <w:color w:val="231F20"/>
          <w:spacing w:val="-5"/>
        </w:rPr>
        <w:t> </w:t>
      </w:r>
      <w:r>
        <w:rPr>
          <w:color w:val="231F20"/>
        </w:rPr>
        <w:t>and</w:t>
      </w:r>
      <w:r>
        <w:rPr>
          <w:color w:val="231F20"/>
          <w:spacing w:val="-5"/>
        </w:rPr>
        <w:t> </w:t>
      </w:r>
      <w:r>
        <w:rPr>
          <w:color w:val="231F20"/>
        </w:rPr>
        <w:t>Watch</w:t>
      </w:r>
      <w:r>
        <w:rPr>
          <w:color w:val="231F20"/>
          <w:spacing w:val="-5"/>
        </w:rPr>
        <w:t> </w:t>
      </w:r>
      <w:r>
        <w:rPr>
          <w:color w:val="231F20"/>
        </w:rPr>
        <w:t>Live</w:t>
      </w:r>
      <w:r>
        <w:rPr>
          <w:color w:val="231F20"/>
          <w:spacing w:val="-5"/>
        </w:rPr>
        <w:t> </w:t>
      </w:r>
      <w:r>
        <w:rPr>
          <w:color w:val="231F20"/>
        </w:rPr>
        <w:t>Online”.</w:t>
      </w:r>
    </w:p>
    <w:p>
      <w:pPr>
        <w:pStyle w:val="BodyText"/>
        <w:spacing w:before="17"/>
        <w:rPr>
          <w:sz w:val="16"/>
        </w:rPr>
      </w:pPr>
    </w:p>
    <w:p>
      <w:pPr>
        <w:pStyle w:val="BodyText"/>
        <w:spacing w:line="180" w:lineRule="auto"/>
        <w:ind w:left="232" w:right="1097"/>
      </w:pPr>
      <w:r>
        <w:rPr>
          <w:color w:val="231F20"/>
        </w:rPr>
        <w:t>The campaign is being boosted online with hashtags like #HomeTheatre #LockDownTimes #Comedicine</w:t>
      </w:r>
      <w:r>
        <w:rPr>
          <w:color w:val="231F20"/>
          <w:spacing w:val="-9"/>
        </w:rPr>
        <w:t> </w:t>
      </w:r>
      <w:r>
        <w:rPr>
          <w:color w:val="231F20"/>
        </w:rPr>
        <w:t>#StayHome</w:t>
      </w:r>
      <w:r>
        <w:rPr>
          <w:color w:val="231F20"/>
          <w:spacing w:val="-9"/>
        </w:rPr>
        <w:t> </w:t>
      </w:r>
      <w:r>
        <w:rPr>
          <w:color w:val="231F20"/>
        </w:rPr>
        <w:t>and</w:t>
      </w:r>
      <w:r>
        <w:rPr>
          <w:color w:val="231F20"/>
          <w:spacing w:val="-9"/>
        </w:rPr>
        <w:t> </w:t>
      </w:r>
      <w:r>
        <w:rPr>
          <w:color w:val="231F20"/>
        </w:rPr>
        <w:t>on</w:t>
      </w:r>
      <w:r>
        <w:rPr>
          <w:color w:val="231F20"/>
          <w:spacing w:val="-9"/>
        </w:rPr>
        <w:t> </w:t>
      </w:r>
      <w:r>
        <w:rPr>
          <w:color w:val="231F20"/>
        </w:rPr>
        <w:t>20th</w:t>
      </w:r>
      <w:r>
        <w:rPr>
          <w:color w:val="231F20"/>
          <w:spacing w:val="-9"/>
        </w:rPr>
        <w:t> </w:t>
      </w:r>
      <w:r>
        <w:rPr>
          <w:color w:val="231F20"/>
        </w:rPr>
        <w:t>March</w:t>
      </w:r>
      <w:r>
        <w:rPr>
          <w:color w:val="231F20"/>
          <w:spacing w:val="-8"/>
        </w:rPr>
        <w:t> </w:t>
      </w:r>
      <w:r>
        <w:rPr>
          <w:color w:val="231F20"/>
        </w:rPr>
        <w:t>2020</w:t>
      </w:r>
      <w:r>
        <w:rPr>
          <w:color w:val="231F20"/>
          <w:spacing w:val="-9"/>
        </w:rPr>
        <w:t> </w:t>
      </w:r>
      <w:r>
        <w:rPr>
          <w:color w:val="231F20"/>
        </w:rPr>
        <w:t>they</w:t>
      </w:r>
      <w:r>
        <w:rPr>
          <w:color w:val="231F20"/>
          <w:spacing w:val="-9"/>
        </w:rPr>
        <w:t> </w:t>
      </w:r>
      <w:r>
        <w:rPr>
          <w:color w:val="231F20"/>
        </w:rPr>
        <w:t>entertained</w:t>
      </w:r>
      <w:r>
        <w:rPr>
          <w:color w:val="231F20"/>
          <w:spacing w:val="-9"/>
        </w:rPr>
        <w:t> </w:t>
      </w:r>
      <w:r>
        <w:rPr>
          <w:color w:val="231F20"/>
        </w:rPr>
        <w:t>over</w:t>
      </w:r>
      <w:r>
        <w:rPr>
          <w:color w:val="231F20"/>
          <w:spacing w:val="-9"/>
        </w:rPr>
        <w:t> </w:t>
      </w:r>
      <w:r>
        <w:rPr>
          <w:color w:val="231F20"/>
        </w:rPr>
        <w:t>15,000</w:t>
      </w:r>
      <w:r>
        <w:rPr>
          <w:color w:val="231F20"/>
          <w:spacing w:val="-8"/>
        </w:rPr>
        <w:t> </w:t>
      </w:r>
      <w:r>
        <w:rPr>
          <w:color w:val="231F20"/>
        </w:rPr>
        <w:t>people</w:t>
      </w:r>
      <w:r>
        <w:rPr>
          <w:color w:val="231F20"/>
          <w:spacing w:val="-9"/>
        </w:rPr>
        <w:t> </w:t>
      </w:r>
      <w:r>
        <w:rPr>
          <w:color w:val="231F20"/>
        </w:rPr>
        <w:t>on their streaming as they encouraged people to stay smiling in the lockdown. Fun Factory Uganda further broadcasts and posts Ministry of Health Uganda's messages on their social</w:t>
      </w:r>
      <w:r>
        <w:rPr>
          <w:color w:val="231F20"/>
          <w:spacing w:val="-21"/>
        </w:rPr>
        <w:t> </w:t>
      </w:r>
      <w:r>
        <w:rPr>
          <w:color w:val="231F20"/>
        </w:rPr>
        <w:t>media</w:t>
      </w:r>
      <w:r>
        <w:rPr>
          <w:color w:val="231F20"/>
          <w:spacing w:val="-20"/>
        </w:rPr>
        <w:t> </w:t>
      </w:r>
      <w:r>
        <w:rPr>
          <w:color w:val="231F20"/>
        </w:rPr>
        <w:t>platforms</w:t>
      </w:r>
      <w:r>
        <w:rPr>
          <w:color w:val="231F20"/>
          <w:spacing w:val="-20"/>
        </w:rPr>
        <w:t> </w:t>
      </w:r>
      <w:r>
        <w:rPr>
          <w:color w:val="231F20"/>
        </w:rPr>
        <w:t>in</w:t>
      </w:r>
      <w:r>
        <w:rPr>
          <w:color w:val="231F20"/>
          <w:spacing w:val="-20"/>
        </w:rPr>
        <w:t> </w:t>
      </w:r>
      <w:r>
        <w:rPr>
          <w:color w:val="231F20"/>
        </w:rPr>
        <w:t>a</w:t>
      </w:r>
      <w:r>
        <w:rPr>
          <w:color w:val="231F20"/>
          <w:spacing w:val="-20"/>
        </w:rPr>
        <w:t> </w:t>
      </w:r>
      <w:r>
        <w:rPr>
          <w:color w:val="231F20"/>
        </w:rPr>
        <w:t>bid</w:t>
      </w:r>
      <w:r>
        <w:rPr>
          <w:color w:val="231F20"/>
          <w:spacing w:val="-21"/>
        </w:rPr>
        <w:t> </w:t>
      </w:r>
      <w:r>
        <w:rPr>
          <w:color w:val="231F20"/>
        </w:rPr>
        <w:t>to</w:t>
      </w:r>
      <w:r>
        <w:rPr>
          <w:color w:val="231F20"/>
          <w:spacing w:val="-20"/>
        </w:rPr>
        <w:t> </w:t>
      </w:r>
      <w:r>
        <w:rPr>
          <w:color w:val="231F20"/>
        </w:rPr>
        <w:t>help</w:t>
      </w:r>
      <w:r>
        <w:rPr>
          <w:color w:val="231F20"/>
          <w:spacing w:val="-20"/>
        </w:rPr>
        <w:t> </w:t>
      </w:r>
      <w:r>
        <w:rPr>
          <w:color w:val="231F20"/>
        </w:rPr>
        <w:t>their</w:t>
      </w:r>
      <w:r>
        <w:rPr>
          <w:color w:val="231F20"/>
          <w:spacing w:val="-20"/>
        </w:rPr>
        <w:t> </w:t>
      </w:r>
      <w:r>
        <w:rPr>
          <w:color w:val="231F20"/>
        </w:rPr>
        <w:t>large</w:t>
      </w:r>
      <w:r>
        <w:rPr>
          <w:color w:val="231F20"/>
          <w:spacing w:val="-20"/>
        </w:rPr>
        <w:t> </w:t>
      </w:r>
      <w:r>
        <w:rPr>
          <w:color w:val="231F20"/>
        </w:rPr>
        <w:t>followings</w:t>
      </w:r>
      <w:r>
        <w:rPr>
          <w:color w:val="231F20"/>
          <w:spacing w:val="-20"/>
        </w:rPr>
        <w:t> </w:t>
      </w:r>
      <w:r>
        <w:rPr>
          <w:color w:val="231F20"/>
        </w:rPr>
        <w:t>to</w:t>
      </w:r>
      <w:r>
        <w:rPr>
          <w:color w:val="231F20"/>
          <w:spacing w:val="-21"/>
        </w:rPr>
        <w:t> </w:t>
      </w:r>
      <w:r>
        <w:rPr>
          <w:color w:val="231F20"/>
        </w:rPr>
        <w:t>get</w:t>
      </w:r>
      <w:r>
        <w:rPr>
          <w:color w:val="231F20"/>
          <w:spacing w:val="-20"/>
        </w:rPr>
        <w:t> </w:t>
      </w:r>
      <w:r>
        <w:rPr>
          <w:color w:val="231F20"/>
        </w:rPr>
        <w:t>ﬁrst-hand</w:t>
      </w:r>
      <w:r>
        <w:rPr>
          <w:color w:val="231F20"/>
          <w:spacing w:val="-20"/>
        </w:rPr>
        <w:t> </w:t>
      </w:r>
      <w:r>
        <w:rPr>
          <w:color w:val="231F20"/>
        </w:rPr>
        <w:t>information on how to control the virus and latest information on Covid-19. The viewers on Facebook appreciated what Fun Factory was doing to keep people entertained in such unusual times. A one Ssendawula Karim Abdul commented saying that "We appreciate you keeping a</w:t>
      </w:r>
      <w:r>
        <w:rPr>
          <w:color w:val="231F20"/>
          <w:spacing w:val="-10"/>
        </w:rPr>
        <w:t> </w:t>
      </w:r>
      <w:r>
        <w:rPr>
          <w:color w:val="231F20"/>
        </w:rPr>
        <w:t>smile</w:t>
      </w:r>
      <w:r>
        <w:rPr>
          <w:color w:val="231F20"/>
          <w:spacing w:val="-9"/>
        </w:rPr>
        <w:t> </w:t>
      </w:r>
      <w:r>
        <w:rPr>
          <w:color w:val="231F20"/>
        </w:rPr>
        <w:t>on</w:t>
      </w:r>
      <w:r>
        <w:rPr>
          <w:color w:val="231F20"/>
          <w:spacing w:val="-10"/>
        </w:rPr>
        <w:t> </w:t>
      </w:r>
      <w:r>
        <w:rPr>
          <w:color w:val="231F20"/>
        </w:rPr>
        <w:t>people's</w:t>
      </w:r>
      <w:r>
        <w:rPr>
          <w:color w:val="231F20"/>
          <w:spacing w:val="-9"/>
        </w:rPr>
        <w:t> </w:t>
      </w:r>
      <w:r>
        <w:rPr>
          <w:color w:val="231F20"/>
        </w:rPr>
        <w:t>faces</w:t>
      </w:r>
      <w:r>
        <w:rPr>
          <w:color w:val="231F20"/>
          <w:spacing w:val="-10"/>
        </w:rPr>
        <w:t> </w:t>
      </w:r>
      <w:r>
        <w:rPr>
          <w:color w:val="231F20"/>
        </w:rPr>
        <w:t>in</w:t>
      </w:r>
      <w:r>
        <w:rPr>
          <w:color w:val="231F20"/>
          <w:spacing w:val="-9"/>
        </w:rPr>
        <w:t> </w:t>
      </w:r>
      <w:r>
        <w:rPr>
          <w:color w:val="231F20"/>
        </w:rPr>
        <w:t>these</w:t>
      </w:r>
      <w:r>
        <w:rPr>
          <w:color w:val="231F20"/>
          <w:spacing w:val="-10"/>
        </w:rPr>
        <w:t> </w:t>
      </w:r>
      <w:r>
        <w:rPr>
          <w:color w:val="231F20"/>
        </w:rPr>
        <w:t>times</w:t>
      </w:r>
      <w:r>
        <w:rPr>
          <w:color w:val="231F20"/>
          <w:spacing w:val="-9"/>
        </w:rPr>
        <w:t> </w:t>
      </w:r>
      <w:r>
        <w:rPr>
          <w:color w:val="231F20"/>
        </w:rPr>
        <w:t>even</w:t>
      </w:r>
      <w:r>
        <w:rPr>
          <w:color w:val="231F20"/>
          <w:spacing w:val="-10"/>
        </w:rPr>
        <w:t> </w:t>
      </w:r>
      <w:r>
        <w:rPr>
          <w:color w:val="231F20"/>
        </w:rPr>
        <w:t>though</w:t>
      </w:r>
      <w:r>
        <w:rPr>
          <w:color w:val="231F20"/>
          <w:spacing w:val="-9"/>
        </w:rPr>
        <w:t> </w:t>
      </w:r>
      <w:r>
        <w:rPr>
          <w:color w:val="231F20"/>
        </w:rPr>
        <w:t>they</w:t>
      </w:r>
      <w:r>
        <w:rPr>
          <w:color w:val="231F20"/>
          <w:spacing w:val="-10"/>
        </w:rPr>
        <w:t> </w:t>
      </w:r>
      <w:r>
        <w:rPr>
          <w:color w:val="231F20"/>
        </w:rPr>
        <w:t>can't</w:t>
      </w:r>
      <w:r>
        <w:rPr>
          <w:color w:val="231F20"/>
          <w:spacing w:val="-9"/>
        </w:rPr>
        <w:t> </w:t>
      </w:r>
      <w:r>
        <w:rPr>
          <w:color w:val="231F20"/>
        </w:rPr>
        <w:t>make</w:t>
      </w:r>
      <w:r>
        <w:rPr>
          <w:color w:val="231F20"/>
          <w:spacing w:val="-10"/>
        </w:rPr>
        <w:t> </w:t>
      </w:r>
      <w:r>
        <w:rPr>
          <w:color w:val="231F20"/>
        </w:rPr>
        <w:t>it</w:t>
      </w:r>
      <w:r>
        <w:rPr>
          <w:color w:val="231F20"/>
          <w:spacing w:val="-9"/>
        </w:rPr>
        <w:t> </w:t>
      </w:r>
      <w:r>
        <w:rPr>
          <w:color w:val="231F20"/>
        </w:rPr>
        <w:t>to</w:t>
      </w:r>
      <w:r>
        <w:rPr>
          <w:color w:val="231F20"/>
          <w:spacing w:val="-10"/>
        </w:rPr>
        <w:t> </w:t>
      </w:r>
      <w:r>
        <w:rPr>
          <w:color w:val="231F20"/>
        </w:rPr>
        <w:t>the</w:t>
      </w:r>
      <w:r>
        <w:rPr>
          <w:color w:val="231F20"/>
          <w:spacing w:val="-9"/>
        </w:rPr>
        <w:t> </w:t>
      </w:r>
      <w:r>
        <w:rPr>
          <w:color w:val="231F20"/>
        </w:rPr>
        <w:t>theatre.</w:t>
      </w:r>
    </w:p>
    <w:p>
      <w:pPr>
        <w:pStyle w:val="BodyText"/>
        <w:spacing w:line="180" w:lineRule="auto" w:before="13"/>
        <w:ind w:left="232" w:right="1131"/>
      </w:pPr>
      <w:r>
        <w:rPr>
          <w:color w:val="231F20"/>
        </w:rPr>
        <w:t>That's a service. Be blessed" Another Facebook user commented saying Munene Chantal expressed her appreciation in her comment " I appreciate you mostly in this crisis "Other comedians</w:t>
      </w:r>
      <w:r>
        <w:rPr>
          <w:color w:val="231F20"/>
          <w:spacing w:val="-19"/>
        </w:rPr>
        <w:t> </w:t>
      </w:r>
      <w:r>
        <w:rPr>
          <w:color w:val="231F20"/>
        </w:rPr>
        <w:t>are</w:t>
      </w:r>
      <w:r>
        <w:rPr>
          <w:color w:val="231F20"/>
          <w:spacing w:val="-18"/>
        </w:rPr>
        <w:t> </w:t>
      </w:r>
      <w:r>
        <w:rPr>
          <w:color w:val="231F20"/>
        </w:rPr>
        <w:t>also</w:t>
      </w:r>
      <w:r>
        <w:rPr>
          <w:color w:val="231F20"/>
          <w:spacing w:val="-18"/>
        </w:rPr>
        <w:t> </w:t>
      </w:r>
      <w:r>
        <w:rPr>
          <w:color w:val="231F20"/>
        </w:rPr>
        <w:t>championing</w:t>
      </w:r>
      <w:r>
        <w:rPr>
          <w:color w:val="231F20"/>
          <w:spacing w:val="-18"/>
        </w:rPr>
        <w:t> </w:t>
      </w:r>
      <w:r>
        <w:rPr>
          <w:color w:val="231F20"/>
        </w:rPr>
        <w:t>the</w:t>
      </w:r>
      <w:r>
        <w:rPr>
          <w:color w:val="231F20"/>
          <w:spacing w:val="-18"/>
        </w:rPr>
        <w:t> </w:t>
      </w:r>
      <w:r>
        <w:rPr>
          <w:color w:val="231F20"/>
        </w:rPr>
        <w:t>sensitization</w:t>
      </w:r>
      <w:r>
        <w:rPr>
          <w:color w:val="231F20"/>
          <w:spacing w:val="-18"/>
        </w:rPr>
        <w:t> </w:t>
      </w:r>
      <w:r>
        <w:rPr>
          <w:color w:val="231F20"/>
        </w:rPr>
        <w:t>by</w:t>
      </w:r>
      <w:r>
        <w:rPr>
          <w:color w:val="231F20"/>
          <w:spacing w:val="-19"/>
        </w:rPr>
        <w:t> </w:t>
      </w:r>
      <w:r>
        <w:rPr>
          <w:color w:val="231F20"/>
        </w:rPr>
        <w:t>creating</w:t>
      </w:r>
      <w:r>
        <w:rPr>
          <w:color w:val="231F20"/>
          <w:spacing w:val="-18"/>
        </w:rPr>
        <w:t> </w:t>
      </w:r>
      <w:r>
        <w:rPr>
          <w:color w:val="231F20"/>
        </w:rPr>
        <w:t>skits</w:t>
      </w:r>
      <w:r>
        <w:rPr>
          <w:color w:val="231F20"/>
          <w:spacing w:val="-18"/>
        </w:rPr>
        <w:t> </w:t>
      </w:r>
      <w:r>
        <w:rPr>
          <w:color w:val="231F20"/>
        </w:rPr>
        <w:t>for</w:t>
      </w:r>
      <w:r>
        <w:rPr>
          <w:color w:val="231F20"/>
          <w:spacing w:val="-18"/>
        </w:rPr>
        <w:t> </w:t>
      </w:r>
      <w:r>
        <w:rPr>
          <w:color w:val="231F20"/>
        </w:rPr>
        <w:t>example</w:t>
      </w:r>
      <w:r>
        <w:rPr>
          <w:color w:val="231F20"/>
          <w:spacing w:val="-18"/>
        </w:rPr>
        <w:t> </w:t>
      </w:r>
      <w:r>
        <w:rPr>
          <w:color w:val="231F20"/>
        </w:rPr>
        <w:t>a</w:t>
      </w:r>
      <w:r>
        <w:rPr>
          <w:color w:val="231F20"/>
          <w:spacing w:val="-18"/>
        </w:rPr>
        <w:t> </w:t>
      </w:r>
      <w:r>
        <w:rPr>
          <w:color w:val="231F20"/>
        </w:rPr>
        <w:t>skit</w:t>
      </w:r>
      <w:r>
        <w:rPr>
          <w:color w:val="231F20"/>
          <w:spacing w:val="-19"/>
        </w:rPr>
        <w:t> </w:t>
      </w:r>
      <w:r>
        <w:rPr>
          <w:color w:val="231F20"/>
        </w:rPr>
        <w:t>from Zubairi Family encouraging social distancing has been trending on WhatsApp and Facebook.</w:t>
      </w:r>
    </w:p>
    <w:p>
      <w:pPr>
        <w:spacing w:after="0" w:line="180" w:lineRule="auto"/>
        <w:sectPr>
          <w:headerReference w:type="default" r:id="rId21"/>
          <w:pgSz w:w="11910" w:h="16840"/>
          <w:pgMar w:header="681" w:footer="0" w:top="1360" w:bottom="280" w:left="940" w:right="320"/>
          <w:pgNumType w:start="7"/>
        </w:sectPr>
      </w:pPr>
    </w:p>
    <w:p>
      <w:pPr>
        <w:pStyle w:val="BodyText"/>
        <w:rPr>
          <w:sz w:val="20"/>
        </w:rPr>
      </w:pPr>
    </w:p>
    <w:p>
      <w:pPr>
        <w:pStyle w:val="BodyText"/>
        <w:rPr>
          <w:sz w:val="20"/>
        </w:rPr>
      </w:pPr>
    </w:p>
    <w:p>
      <w:pPr>
        <w:pStyle w:val="BodyText"/>
        <w:spacing w:before="1"/>
        <w:rPr>
          <w:sz w:val="25"/>
        </w:rPr>
      </w:pPr>
    </w:p>
    <w:p>
      <w:pPr>
        <w:pStyle w:val="BodyText"/>
        <w:spacing w:line="180" w:lineRule="auto" w:before="126"/>
        <w:ind w:left="200" w:right="1187"/>
      </w:pPr>
      <w:r>
        <w:rPr>
          <w:color w:val="231F20"/>
        </w:rPr>
        <w:t>Recording artists have also recorded songs that are sensitizing the public in Uganda and the whole international community on the precautionary measures of containing the spread</w:t>
      </w:r>
      <w:r>
        <w:rPr>
          <w:color w:val="231F20"/>
          <w:spacing w:val="-18"/>
        </w:rPr>
        <w:t> </w:t>
      </w:r>
      <w:r>
        <w:rPr>
          <w:color w:val="231F20"/>
        </w:rPr>
        <w:t>of</w:t>
      </w:r>
      <w:r>
        <w:rPr>
          <w:color w:val="231F20"/>
          <w:spacing w:val="-17"/>
        </w:rPr>
        <w:t> </w:t>
      </w:r>
      <w:r>
        <w:rPr>
          <w:color w:val="231F20"/>
        </w:rPr>
        <w:t>the</w:t>
      </w:r>
      <w:r>
        <w:rPr>
          <w:color w:val="231F20"/>
          <w:spacing w:val="-17"/>
        </w:rPr>
        <w:t> </w:t>
      </w:r>
      <w:r>
        <w:rPr>
          <w:color w:val="231F20"/>
        </w:rPr>
        <w:t>virus.</w:t>
      </w:r>
      <w:r>
        <w:rPr>
          <w:color w:val="231F20"/>
          <w:spacing w:val="-18"/>
        </w:rPr>
        <w:t> </w:t>
      </w:r>
      <w:r>
        <w:rPr>
          <w:color w:val="231F20"/>
        </w:rPr>
        <w:t>On</w:t>
      </w:r>
      <w:r>
        <w:rPr>
          <w:color w:val="231F20"/>
          <w:spacing w:val="-17"/>
        </w:rPr>
        <w:t> </w:t>
      </w:r>
      <w:r>
        <w:rPr>
          <w:color w:val="231F20"/>
        </w:rPr>
        <w:t>24th</w:t>
      </w:r>
      <w:r>
        <w:rPr>
          <w:color w:val="231F20"/>
          <w:spacing w:val="-17"/>
        </w:rPr>
        <w:t> </w:t>
      </w:r>
      <w:r>
        <w:rPr>
          <w:color w:val="231F20"/>
        </w:rPr>
        <w:t>March</w:t>
      </w:r>
      <w:r>
        <w:rPr>
          <w:color w:val="231F20"/>
          <w:spacing w:val="-18"/>
        </w:rPr>
        <w:t> </w:t>
      </w:r>
      <w:r>
        <w:rPr>
          <w:color w:val="231F20"/>
        </w:rPr>
        <w:t>2020,</w:t>
      </w:r>
      <w:r>
        <w:rPr>
          <w:color w:val="231F20"/>
          <w:spacing w:val="-17"/>
        </w:rPr>
        <w:t> </w:t>
      </w:r>
      <w:r>
        <w:rPr>
          <w:color w:val="231F20"/>
        </w:rPr>
        <w:t>Robert</w:t>
      </w:r>
      <w:r>
        <w:rPr>
          <w:color w:val="231F20"/>
          <w:spacing w:val="-17"/>
        </w:rPr>
        <w:t> </w:t>
      </w:r>
      <w:r>
        <w:rPr>
          <w:color w:val="231F20"/>
        </w:rPr>
        <w:t>Kyagulangi</w:t>
      </w:r>
      <w:r>
        <w:rPr>
          <w:color w:val="231F20"/>
          <w:spacing w:val="-18"/>
        </w:rPr>
        <w:t> </w:t>
      </w:r>
      <w:r>
        <w:rPr>
          <w:color w:val="231F20"/>
        </w:rPr>
        <w:t>a</w:t>
      </w:r>
      <w:r>
        <w:rPr>
          <w:color w:val="231F20"/>
          <w:spacing w:val="-17"/>
        </w:rPr>
        <w:t> </w:t>
      </w:r>
      <w:r>
        <w:rPr>
          <w:color w:val="231F20"/>
        </w:rPr>
        <w:t>legislator</w:t>
      </w:r>
      <w:r>
        <w:rPr>
          <w:color w:val="231F20"/>
          <w:spacing w:val="-17"/>
        </w:rPr>
        <w:t> </w:t>
      </w:r>
      <w:r>
        <w:rPr>
          <w:color w:val="231F20"/>
        </w:rPr>
        <w:t>and</w:t>
      </w:r>
      <w:r>
        <w:rPr>
          <w:color w:val="231F20"/>
          <w:spacing w:val="-18"/>
        </w:rPr>
        <w:t> </w:t>
      </w:r>
      <w:r>
        <w:rPr>
          <w:color w:val="231F20"/>
        </w:rPr>
        <w:t>leader</w:t>
      </w:r>
      <w:r>
        <w:rPr>
          <w:color w:val="231F20"/>
          <w:spacing w:val="-17"/>
        </w:rPr>
        <w:t> </w:t>
      </w:r>
      <w:r>
        <w:rPr>
          <w:color w:val="231F20"/>
        </w:rPr>
        <w:t>of</w:t>
      </w:r>
      <w:r>
        <w:rPr>
          <w:color w:val="231F20"/>
          <w:spacing w:val="-17"/>
        </w:rPr>
        <w:t> </w:t>
      </w:r>
      <w:r>
        <w:rPr>
          <w:color w:val="231F20"/>
        </w:rPr>
        <w:t>the People Power Movement alias Bobi Wine and his colleague Nublian Li released a song titled</w:t>
      </w:r>
      <w:r>
        <w:rPr>
          <w:color w:val="231F20"/>
          <w:spacing w:val="-24"/>
        </w:rPr>
        <w:t> </w:t>
      </w:r>
      <w:r>
        <w:rPr>
          <w:color w:val="231F20"/>
        </w:rPr>
        <w:t>“Corona</w:t>
      </w:r>
      <w:r>
        <w:rPr>
          <w:color w:val="231F20"/>
          <w:spacing w:val="-24"/>
        </w:rPr>
        <w:t> </w:t>
      </w:r>
      <w:r>
        <w:rPr>
          <w:color w:val="231F20"/>
        </w:rPr>
        <w:t>Virus</w:t>
      </w:r>
      <w:r>
        <w:rPr>
          <w:color w:val="231F20"/>
          <w:spacing w:val="-23"/>
        </w:rPr>
        <w:t> </w:t>
      </w:r>
      <w:r>
        <w:rPr>
          <w:color w:val="231F20"/>
        </w:rPr>
        <w:t>Alert”</w:t>
      </w:r>
      <w:r>
        <w:rPr>
          <w:color w:val="231F20"/>
          <w:spacing w:val="-24"/>
        </w:rPr>
        <w:t> </w:t>
      </w:r>
      <w:r>
        <w:rPr>
          <w:color w:val="231F20"/>
        </w:rPr>
        <w:t>that</w:t>
      </w:r>
      <w:r>
        <w:rPr>
          <w:color w:val="231F20"/>
          <w:spacing w:val="-24"/>
        </w:rPr>
        <w:t> </w:t>
      </w:r>
      <w:r>
        <w:rPr>
          <w:color w:val="231F20"/>
        </w:rPr>
        <w:t>was</w:t>
      </w:r>
      <w:r>
        <w:rPr>
          <w:color w:val="231F20"/>
          <w:spacing w:val="-23"/>
        </w:rPr>
        <w:t> </w:t>
      </w:r>
      <w:r>
        <w:rPr>
          <w:color w:val="231F20"/>
        </w:rPr>
        <w:t>emphasizing</w:t>
      </w:r>
      <w:r>
        <w:rPr>
          <w:color w:val="231F20"/>
          <w:spacing w:val="-24"/>
        </w:rPr>
        <w:t> </w:t>
      </w:r>
      <w:r>
        <w:rPr>
          <w:color w:val="231F20"/>
        </w:rPr>
        <w:t>the</w:t>
      </w:r>
      <w:r>
        <w:rPr>
          <w:color w:val="231F20"/>
          <w:spacing w:val="-24"/>
        </w:rPr>
        <w:t> </w:t>
      </w:r>
      <w:r>
        <w:rPr>
          <w:color w:val="231F20"/>
        </w:rPr>
        <w:t>need</w:t>
      </w:r>
      <w:r>
        <w:rPr>
          <w:color w:val="231F20"/>
          <w:spacing w:val="-23"/>
        </w:rPr>
        <w:t> </w:t>
      </w:r>
      <w:r>
        <w:rPr>
          <w:color w:val="231F20"/>
        </w:rPr>
        <w:t>for</w:t>
      </w:r>
      <w:r>
        <w:rPr>
          <w:color w:val="231F20"/>
          <w:spacing w:val="-24"/>
        </w:rPr>
        <w:t> </w:t>
      </w:r>
      <w:r>
        <w:rPr>
          <w:color w:val="231F20"/>
        </w:rPr>
        <w:t>social</w:t>
      </w:r>
      <w:r>
        <w:rPr>
          <w:color w:val="231F20"/>
          <w:spacing w:val="-24"/>
        </w:rPr>
        <w:t> </w:t>
      </w:r>
      <w:r>
        <w:rPr>
          <w:color w:val="231F20"/>
        </w:rPr>
        <w:t>distancing</w:t>
      </w:r>
      <w:r>
        <w:rPr>
          <w:color w:val="231F20"/>
          <w:spacing w:val="-23"/>
        </w:rPr>
        <w:t> </w:t>
      </w:r>
      <w:r>
        <w:rPr>
          <w:color w:val="231F20"/>
        </w:rPr>
        <w:t>and</w:t>
      </w:r>
      <w:r>
        <w:rPr>
          <w:color w:val="231F20"/>
          <w:spacing w:val="-24"/>
        </w:rPr>
        <w:t> </w:t>
      </w:r>
      <w:r>
        <w:rPr>
          <w:color w:val="231F20"/>
        </w:rPr>
        <w:t>wash- ing hands to prevent the spread of the virus. The song further highlighted symptoms of the</w:t>
      </w:r>
      <w:r>
        <w:rPr>
          <w:color w:val="231F20"/>
          <w:spacing w:val="-9"/>
        </w:rPr>
        <w:t> </w:t>
      </w:r>
      <w:r>
        <w:rPr>
          <w:color w:val="231F20"/>
        </w:rPr>
        <w:t>virus</w:t>
      </w:r>
      <w:r>
        <w:rPr>
          <w:color w:val="231F20"/>
          <w:spacing w:val="-9"/>
        </w:rPr>
        <w:t> </w:t>
      </w:r>
      <w:r>
        <w:rPr>
          <w:color w:val="231F20"/>
        </w:rPr>
        <w:t>and</w:t>
      </w:r>
      <w:r>
        <w:rPr>
          <w:color w:val="231F20"/>
          <w:spacing w:val="-9"/>
        </w:rPr>
        <w:t> </w:t>
      </w:r>
      <w:r>
        <w:rPr>
          <w:color w:val="231F20"/>
        </w:rPr>
        <w:t>encouraged</w:t>
      </w:r>
      <w:r>
        <w:rPr>
          <w:color w:val="231F20"/>
          <w:spacing w:val="-8"/>
        </w:rPr>
        <w:t> </w:t>
      </w:r>
      <w:r>
        <w:rPr>
          <w:color w:val="231F20"/>
        </w:rPr>
        <w:t>people</w:t>
      </w:r>
      <w:r>
        <w:rPr>
          <w:color w:val="231F20"/>
          <w:spacing w:val="-9"/>
        </w:rPr>
        <w:t> </w:t>
      </w:r>
      <w:r>
        <w:rPr>
          <w:color w:val="231F20"/>
        </w:rPr>
        <w:t>to</w:t>
      </w:r>
      <w:r>
        <w:rPr>
          <w:color w:val="231F20"/>
          <w:spacing w:val="-9"/>
        </w:rPr>
        <w:t> </w:t>
      </w:r>
      <w:r>
        <w:rPr>
          <w:color w:val="231F20"/>
        </w:rPr>
        <w:t>seek</w:t>
      </w:r>
      <w:r>
        <w:rPr>
          <w:color w:val="231F20"/>
          <w:spacing w:val="-8"/>
        </w:rPr>
        <w:t> </w:t>
      </w:r>
      <w:r>
        <w:rPr>
          <w:color w:val="231F20"/>
        </w:rPr>
        <w:t>medical</w:t>
      </w:r>
      <w:r>
        <w:rPr>
          <w:color w:val="231F20"/>
          <w:spacing w:val="-9"/>
        </w:rPr>
        <w:t> </w:t>
      </w:r>
      <w:r>
        <w:rPr>
          <w:color w:val="231F20"/>
        </w:rPr>
        <w:t>attention</w:t>
      </w:r>
      <w:r>
        <w:rPr>
          <w:color w:val="231F20"/>
          <w:spacing w:val="-9"/>
        </w:rPr>
        <w:t> </w:t>
      </w:r>
      <w:r>
        <w:rPr>
          <w:color w:val="231F20"/>
        </w:rPr>
        <w:t>in</w:t>
      </w:r>
      <w:r>
        <w:rPr>
          <w:color w:val="231F20"/>
          <w:spacing w:val="-8"/>
        </w:rPr>
        <w:t> </w:t>
      </w:r>
      <w:r>
        <w:rPr>
          <w:color w:val="231F20"/>
        </w:rPr>
        <w:t>case</w:t>
      </w:r>
      <w:r>
        <w:rPr>
          <w:color w:val="231F20"/>
          <w:spacing w:val="-9"/>
        </w:rPr>
        <w:t> </w:t>
      </w:r>
      <w:r>
        <w:rPr>
          <w:color w:val="231F20"/>
        </w:rPr>
        <w:t>they</w:t>
      </w:r>
      <w:r>
        <w:rPr>
          <w:color w:val="231F20"/>
          <w:spacing w:val="-9"/>
        </w:rPr>
        <w:t> </w:t>
      </w:r>
      <w:r>
        <w:rPr>
          <w:color w:val="231F20"/>
        </w:rPr>
        <w:t>are</w:t>
      </w:r>
      <w:r>
        <w:rPr>
          <w:color w:val="231F20"/>
          <w:spacing w:val="-9"/>
        </w:rPr>
        <w:t> </w:t>
      </w:r>
      <w:r>
        <w:rPr>
          <w:color w:val="231F20"/>
        </w:rPr>
        <w:t>having</w:t>
      </w:r>
      <w:r>
        <w:rPr>
          <w:color w:val="231F20"/>
          <w:spacing w:val="-8"/>
        </w:rPr>
        <w:t> </w:t>
      </w:r>
      <w:r>
        <w:rPr>
          <w:color w:val="231F20"/>
        </w:rPr>
        <w:t>any</w:t>
      </w:r>
      <w:r>
        <w:rPr>
          <w:color w:val="231F20"/>
          <w:spacing w:val="-9"/>
        </w:rPr>
        <w:t> </w:t>
      </w:r>
      <w:r>
        <w:rPr>
          <w:color w:val="231F20"/>
        </w:rPr>
        <w:t>of the symptoms. The song has greatly sensitized people and one Tweep @MuhindaPraiz tweeted</w:t>
      </w:r>
      <w:r>
        <w:rPr>
          <w:color w:val="231F20"/>
          <w:spacing w:val="-24"/>
        </w:rPr>
        <w:t> </w:t>
      </w:r>
      <w:r>
        <w:rPr>
          <w:color w:val="231F20"/>
        </w:rPr>
        <w:t>resonating</w:t>
      </w:r>
      <w:r>
        <w:rPr>
          <w:color w:val="231F20"/>
          <w:spacing w:val="-23"/>
        </w:rPr>
        <w:t> </w:t>
      </w:r>
      <w:r>
        <w:rPr>
          <w:color w:val="231F20"/>
        </w:rPr>
        <w:t>with</w:t>
      </w:r>
      <w:r>
        <w:rPr>
          <w:color w:val="231F20"/>
          <w:spacing w:val="-23"/>
        </w:rPr>
        <w:t> </w:t>
      </w:r>
      <w:r>
        <w:rPr>
          <w:color w:val="231F20"/>
        </w:rPr>
        <w:t>the</w:t>
      </w:r>
      <w:r>
        <w:rPr>
          <w:color w:val="231F20"/>
          <w:spacing w:val="-23"/>
        </w:rPr>
        <w:t> </w:t>
      </w:r>
      <w:r>
        <w:rPr>
          <w:color w:val="231F20"/>
        </w:rPr>
        <w:t>song</w:t>
      </w:r>
      <w:r>
        <w:rPr>
          <w:color w:val="231F20"/>
          <w:spacing w:val="-23"/>
        </w:rPr>
        <w:t> </w:t>
      </w:r>
      <w:r>
        <w:rPr>
          <w:color w:val="231F20"/>
        </w:rPr>
        <w:t>that</w:t>
      </w:r>
      <w:r>
        <w:rPr>
          <w:color w:val="231F20"/>
          <w:spacing w:val="-23"/>
        </w:rPr>
        <w:t> </w:t>
      </w:r>
      <w:r>
        <w:rPr>
          <w:color w:val="231F20"/>
        </w:rPr>
        <w:t>"The</w:t>
      </w:r>
      <w:r>
        <w:rPr>
          <w:color w:val="231F20"/>
          <w:spacing w:val="-24"/>
        </w:rPr>
        <w:t> </w:t>
      </w:r>
      <w:r>
        <w:rPr>
          <w:color w:val="231F20"/>
        </w:rPr>
        <w:t>bad</w:t>
      </w:r>
      <w:r>
        <w:rPr>
          <w:color w:val="231F20"/>
          <w:spacing w:val="-23"/>
        </w:rPr>
        <w:t> </w:t>
      </w:r>
      <w:r>
        <w:rPr>
          <w:color w:val="231F20"/>
        </w:rPr>
        <w:t>news</w:t>
      </w:r>
      <w:r>
        <w:rPr>
          <w:color w:val="231F20"/>
          <w:spacing w:val="-23"/>
        </w:rPr>
        <w:t> </w:t>
      </w:r>
      <w:r>
        <w:rPr>
          <w:color w:val="231F20"/>
        </w:rPr>
        <w:t>is</w:t>
      </w:r>
      <w:r>
        <w:rPr>
          <w:color w:val="231F20"/>
          <w:spacing w:val="-23"/>
        </w:rPr>
        <w:t> </w:t>
      </w:r>
      <w:r>
        <w:rPr>
          <w:color w:val="231F20"/>
        </w:rPr>
        <w:t>that</w:t>
      </w:r>
      <w:r>
        <w:rPr>
          <w:color w:val="231F20"/>
          <w:spacing w:val="-23"/>
        </w:rPr>
        <w:t> </w:t>
      </w:r>
      <w:r>
        <w:rPr>
          <w:color w:val="231F20"/>
        </w:rPr>
        <w:t>everyone</w:t>
      </w:r>
      <w:r>
        <w:rPr>
          <w:color w:val="231F20"/>
          <w:spacing w:val="-23"/>
        </w:rPr>
        <w:t> </w:t>
      </w:r>
      <w:r>
        <w:rPr>
          <w:color w:val="231F20"/>
        </w:rPr>
        <w:t>is</w:t>
      </w:r>
      <w:r>
        <w:rPr>
          <w:color w:val="231F20"/>
          <w:spacing w:val="-23"/>
        </w:rPr>
        <w:t> </w:t>
      </w:r>
      <w:r>
        <w:rPr>
          <w:color w:val="231F20"/>
        </w:rPr>
        <w:t>a</w:t>
      </w:r>
      <w:r>
        <w:rPr>
          <w:color w:val="231F20"/>
          <w:spacing w:val="-24"/>
        </w:rPr>
        <w:t> </w:t>
      </w:r>
      <w:r>
        <w:rPr>
          <w:color w:val="231F20"/>
        </w:rPr>
        <w:t>potential</w:t>
      </w:r>
      <w:r>
        <w:rPr>
          <w:color w:val="231F20"/>
          <w:spacing w:val="-23"/>
        </w:rPr>
        <w:t> </w:t>
      </w:r>
      <w:r>
        <w:rPr>
          <w:color w:val="231F20"/>
        </w:rPr>
        <w:t>victim but</w:t>
      </w:r>
      <w:r>
        <w:rPr>
          <w:color w:val="231F20"/>
          <w:spacing w:val="-20"/>
        </w:rPr>
        <w:t> </w:t>
      </w:r>
      <w:r>
        <w:rPr>
          <w:color w:val="231F20"/>
        </w:rPr>
        <w:t>the</w:t>
      </w:r>
      <w:r>
        <w:rPr>
          <w:color w:val="231F20"/>
          <w:spacing w:val="-19"/>
        </w:rPr>
        <w:t> </w:t>
      </w:r>
      <w:r>
        <w:rPr>
          <w:color w:val="231F20"/>
        </w:rPr>
        <w:t>good</w:t>
      </w:r>
      <w:r>
        <w:rPr>
          <w:color w:val="231F20"/>
          <w:spacing w:val="-20"/>
        </w:rPr>
        <w:t> </w:t>
      </w:r>
      <w:r>
        <w:rPr>
          <w:color w:val="231F20"/>
        </w:rPr>
        <w:t>news</w:t>
      </w:r>
      <w:r>
        <w:rPr>
          <w:color w:val="231F20"/>
          <w:spacing w:val="-19"/>
        </w:rPr>
        <w:t> </w:t>
      </w:r>
      <w:r>
        <w:rPr>
          <w:color w:val="231F20"/>
        </w:rPr>
        <w:t>is</w:t>
      </w:r>
      <w:r>
        <w:rPr>
          <w:color w:val="231F20"/>
          <w:spacing w:val="-20"/>
        </w:rPr>
        <w:t> </w:t>
      </w:r>
      <w:r>
        <w:rPr>
          <w:color w:val="231F20"/>
        </w:rPr>
        <w:t>that</w:t>
      </w:r>
      <w:r>
        <w:rPr>
          <w:color w:val="231F20"/>
          <w:spacing w:val="-19"/>
        </w:rPr>
        <w:t> </w:t>
      </w:r>
      <w:r>
        <w:rPr>
          <w:color w:val="231F20"/>
        </w:rPr>
        <w:t>everyone</w:t>
      </w:r>
      <w:r>
        <w:rPr>
          <w:color w:val="231F20"/>
          <w:spacing w:val="-19"/>
        </w:rPr>
        <w:t> </w:t>
      </w:r>
      <w:r>
        <w:rPr>
          <w:color w:val="231F20"/>
        </w:rPr>
        <w:t>is</w:t>
      </w:r>
      <w:r>
        <w:rPr>
          <w:color w:val="231F20"/>
          <w:spacing w:val="-20"/>
        </w:rPr>
        <w:t> </w:t>
      </w:r>
      <w:r>
        <w:rPr>
          <w:color w:val="231F20"/>
        </w:rPr>
        <w:t>a</w:t>
      </w:r>
      <w:r>
        <w:rPr>
          <w:color w:val="231F20"/>
          <w:spacing w:val="-19"/>
        </w:rPr>
        <w:t> </w:t>
      </w:r>
      <w:r>
        <w:rPr>
          <w:color w:val="231F20"/>
        </w:rPr>
        <w:t>potential</w:t>
      </w:r>
      <w:r>
        <w:rPr>
          <w:color w:val="231F20"/>
          <w:spacing w:val="-20"/>
        </w:rPr>
        <w:t> </w:t>
      </w:r>
      <w:r>
        <w:rPr>
          <w:color w:val="231F20"/>
        </w:rPr>
        <w:t>solution…</w:t>
      </w:r>
      <w:r>
        <w:rPr>
          <w:color w:val="231F20"/>
          <w:spacing w:val="-19"/>
        </w:rPr>
        <w:t> </w:t>
      </w:r>
      <w:r>
        <w:rPr>
          <w:color w:val="231F20"/>
        </w:rPr>
        <w:t>#StayHome</w:t>
      </w:r>
      <w:r>
        <w:rPr>
          <w:color w:val="231F20"/>
          <w:spacing w:val="-19"/>
        </w:rPr>
        <w:t> </w:t>
      </w:r>
      <w:r>
        <w:rPr>
          <w:color w:val="231F20"/>
        </w:rPr>
        <w:t>#StaySafe</w:t>
      </w:r>
      <w:r>
        <w:rPr>
          <w:color w:val="231F20"/>
          <w:spacing w:val="-20"/>
        </w:rPr>
        <w:t> </w:t>
      </w:r>
      <w:r>
        <w:rPr>
          <w:color w:val="231F20"/>
        </w:rPr>
        <w:t>Great Message" The song has ruled the airwaves in Uganda and has also featured on prominent international</w:t>
      </w:r>
      <w:r>
        <w:rPr>
          <w:color w:val="231F20"/>
          <w:spacing w:val="-14"/>
        </w:rPr>
        <w:t> </w:t>
      </w:r>
      <w:r>
        <w:rPr>
          <w:color w:val="231F20"/>
        </w:rPr>
        <w:t>platforms</w:t>
      </w:r>
      <w:r>
        <w:rPr>
          <w:color w:val="231F20"/>
          <w:spacing w:val="-13"/>
        </w:rPr>
        <w:t> </w:t>
      </w:r>
      <w:r>
        <w:rPr>
          <w:color w:val="231F20"/>
        </w:rPr>
        <w:t>like</w:t>
      </w:r>
      <w:r>
        <w:rPr>
          <w:color w:val="231F20"/>
          <w:spacing w:val="-14"/>
        </w:rPr>
        <w:t> </w:t>
      </w:r>
      <w:r>
        <w:rPr>
          <w:color w:val="231F20"/>
        </w:rPr>
        <w:t>Aljazeera,</w:t>
      </w:r>
      <w:r>
        <w:rPr>
          <w:color w:val="231F20"/>
          <w:spacing w:val="-13"/>
        </w:rPr>
        <w:t> </w:t>
      </w:r>
      <w:r>
        <w:rPr>
          <w:color w:val="231F20"/>
        </w:rPr>
        <w:t>CNN,</w:t>
      </w:r>
      <w:r>
        <w:rPr>
          <w:color w:val="231F20"/>
          <w:spacing w:val="-14"/>
        </w:rPr>
        <w:t> </w:t>
      </w:r>
      <w:r>
        <w:rPr>
          <w:color w:val="231F20"/>
        </w:rPr>
        <w:t>and</w:t>
      </w:r>
      <w:r>
        <w:rPr>
          <w:color w:val="231F20"/>
          <w:spacing w:val="-13"/>
        </w:rPr>
        <w:t> </w:t>
      </w:r>
      <w:r>
        <w:rPr>
          <w:color w:val="231F20"/>
        </w:rPr>
        <w:t>The</w:t>
      </w:r>
      <w:r>
        <w:rPr>
          <w:color w:val="231F20"/>
          <w:spacing w:val="-13"/>
        </w:rPr>
        <w:t> </w:t>
      </w:r>
      <w:r>
        <w:rPr>
          <w:color w:val="231F20"/>
        </w:rPr>
        <w:t>Guardian.</w:t>
      </w:r>
      <w:r>
        <w:rPr>
          <w:color w:val="231F20"/>
          <w:spacing w:val="-14"/>
        </w:rPr>
        <w:t> </w:t>
      </w:r>
      <w:r>
        <w:rPr>
          <w:color w:val="231F20"/>
        </w:rPr>
        <w:t>This</w:t>
      </w:r>
      <w:r>
        <w:rPr>
          <w:color w:val="231F20"/>
          <w:spacing w:val="-13"/>
        </w:rPr>
        <w:t> </w:t>
      </w:r>
      <w:r>
        <w:rPr>
          <w:color w:val="231F20"/>
        </w:rPr>
        <w:t>has</w:t>
      </w:r>
      <w:r>
        <w:rPr>
          <w:color w:val="231F20"/>
          <w:spacing w:val="-14"/>
        </w:rPr>
        <w:t> </w:t>
      </w:r>
      <w:r>
        <w:rPr>
          <w:color w:val="231F20"/>
        </w:rPr>
        <w:t>been</w:t>
      </w:r>
      <w:r>
        <w:rPr>
          <w:color w:val="231F20"/>
          <w:spacing w:val="-13"/>
        </w:rPr>
        <w:t> </w:t>
      </w:r>
      <w:r>
        <w:rPr>
          <w:color w:val="231F20"/>
        </w:rPr>
        <w:t>followed</w:t>
      </w:r>
      <w:r>
        <w:rPr>
          <w:color w:val="231F20"/>
          <w:spacing w:val="-13"/>
        </w:rPr>
        <w:t> </w:t>
      </w:r>
      <w:r>
        <w:rPr>
          <w:color w:val="231F20"/>
        </w:rPr>
        <w:t>by other compositions from other artists like Bebe Cool, Vinka, Fic Fameica , A-pass and several others encouraging people to social distance and wash</w:t>
      </w:r>
      <w:r>
        <w:rPr>
          <w:color w:val="231F20"/>
          <w:spacing w:val="-26"/>
        </w:rPr>
        <w:t> </w:t>
      </w:r>
      <w:r>
        <w:rPr>
          <w:color w:val="231F20"/>
        </w:rPr>
        <w:t>hands.</w:t>
      </w:r>
    </w:p>
    <w:p>
      <w:pPr>
        <w:pStyle w:val="BodyText"/>
        <w:spacing w:before="12"/>
        <w:rPr>
          <w:sz w:val="17"/>
        </w:rPr>
      </w:pPr>
    </w:p>
    <w:p>
      <w:pPr>
        <w:pStyle w:val="BodyText"/>
        <w:spacing w:line="180" w:lineRule="auto"/>
        <w:ind w:left="200" w:right="1131"/>
      </w:pPr>
      <w:r>
        <w:rPr>
          <w:color w:val="231F20"/>
        </w:rPr>
        <w:t>Organizations</w:t>
      </w:r>
      <w:r>
        <w:rPr>
          <w:color w:val="231F20"/>
          <w:spacing w:val="-18"/>
        </w:rPr>
        <w:t> </w:t>
      </w:r>
      <w:r>
        <w:rPr>
          <w:color w:val="231F20"/>
        </w:rPr>
        <w:t>world</w:t>
      </w:r>
      <w:r>
        <w:rPr>
          <w:color w:val="231F20"/>
          <w:spacing w:val="-18"/>
        </w:rPr>
        <w:t> </w:t>
      </w:r>
      <w:r>
        <w:rPr>
          <w:color w:val="231F20"/>
        </w:rPr>
        <w:t>over</w:t>
      </w:r>
      <w:r>
        <w:rPr>
          <w:color w:val="231F20"/>
          <w:spacing w:val="-18"/>
        </w:rPr>
        <w:t> </w:t>
      </w:r>
      <w:r>
        <w:rPr>
          <w:color w:val="231F20"/>
        </w:rPr>
        <w:t>are</w:t>
      </w:r>
      <w:r>
        <w:rPr>
          <w:color w:val="231F20"/>
          <w:spacing w:val="-17"/>
        </w:rPr>
        <w:t> </w:t>
      </w:r>
      <w:r>
        <w:rPr>
          <w:color w:val="231F20"/>
        </w:rPr>
        <w:t>slowly</w:t>
      </w:r>
      <w:r>
        <w:rPr>
          <w:color w:val="231F20"/>
          <w:spacing w:val="-18"/>
        </w:rPr>
        <w:t> </w:t>
      </w:r>
      <w:r>
        <w:rPr>
          <w:color w:val="231F20"/>
        </w:rPr>
        <w:t>recognizing</w:t>
      </w:r>
      <w:r>
        <w:rPr>
          <w:color w:val="231F20"/>
          <w:spacing w:val="-18"/>
        </w:rPr>
        <w:t> </w:t>
      </w:r>
      <w:r>
        <w:rPr>
          <w:color w:val="231F20"/>
        </w:rPr>
        <w:t>the</w:t>
      </w:r>
      <w:r>
        <w:rPr>
          <w:color w:val="231F20"/>
          <w:spacing w:val="-17"/>
        </w:rPr>
        <w:t> </w:t>
      </w:r>
      <w:r>
        <w:rPr>
          <w:color w:val="231F20"/>
        </w:rPr>
        <w:t>importance</w:t>
      </w:r>
      <w:r>
        <w:rPr>
          <w:color w:val="231F20"/>
          <w:spacing w:val="-18"/>
        </w:rPr>
        <w:t> </w:t>
      </w:r>
      <w:r>
        <w:rPr>
          <w:color w:val="231F20"/>
        </w:rPr>
        <w:t>of</w:t>
      </w:r>
      <w:r>
        <w:rPr>
          <w:color w:val="231F20"/>
          <w:spacing w:val="-18"/>
        </w:rPr>
        <w:t> </w:t>
      </w:r>
      <w:r>
        <w:rPr>
          <w:color w:val="231F20"/>
        </w:rPr>
        <w:t>using</w:t>
      </w:r>
      <w:r>
        <w:rPr>
          <w:color w:val="231F20"/>
          <w:spacing w:val="-17"/>
        </w:rPr>
        <w:t> </w:t>
      </w:r>
      <w:r>
        <w:rPr>
          <w:color w:val="231F20"/>
        </w:rPr>
        <w:t>Arts</w:t>
      </w:r>
      <w:r>
        <w:rPr>
          <w:color w:val="231F20"/>
          <w:spacing w:val="-18"/>
        </w:rPr>
        <w:t> </w:t>
      </w:r>
      <w:r>
        <w:rPr>
          <w:color w:val="231F20"/>
        </w:rPr>
        <w:t>and</w:t>
      </w:r>
      <w:r>
        <w:rPr>
          <w:color w:val="231F20"/>
          <w:spacing w:val="-18"/>
        </w:rPr>
        <w:t> </w:t>
      </w:r>
      <w:r>
        <w:rPr>
          <w:color w:val="231F20"/>
        </w:rPr>
        <w:t>Culture as a tool for promoting social solidarity and awareness. For this very reason, Brenhurst Foundation has made an eﬀort to bring artists and leaders across Africa together to compose</w:t>
      </w:r>
      <w:r>
        <w:rPr>
          <w:color w:val="231F20"/>
          <w:spacing w:val="-21"/>
        </w:rPr>
        <w:t> </w:t>
      </w:r>
      <w:r>
        <w:rPr>
          <w:color w:val="231F20"/>
        </w:rPr>
        <w:t>a</w:t>
      </w:r>
      <w:r>
        <w:rPr>
          <w:color w:val="231F20"/>
          <w:spacing w:val="-20"/>
        </w:rPr>
        <w:t> </w:t>
      </w:r>
      <w:r>
        <w:rPr>
          <w:color w:val="231F20"/>
        </w:rPr>
        <w:t>song</w:t>
      </w:r>
      <w:r>
        <w:rPr>
          <w:color w:val="231F20"/>
          <w:spacing w:val="-20"/>
        </w:rPr>
        <w:t> </w:t>
      </w:r>
      <w:r>
        <w:rPr>
          <w:color w:val="231F20"/>
        </w:rPr>
        <w:t>of</w:t>
      </w:r>
      <w:r>
        <w:rPr>
          <w:color w:val="231F20"/>
          <w:spacing w:val="-21"/>
        </w:rPr>
        <w:t> </w:t>
      </w:r>
      <w:r>
        <w:rPr>
          <w:color w:val="231F20"/>
        </w:rPr>
        <w:t>hope</w:t>
      </w:r>
      <w:r>
        <w:rPr>
          <w:color w:val="231F20"/>
          <w:spacing w:val="-20"/>
        </w:rPr>
        <w:t> </w:t>
      </w:r>
      <w:r>
        <w:rPr>
          <w:color w:val="231F20"/>
        </w:rPr>
        <w:t>in</w:t>
      </w:r>
      <w:r>
        <w:rPr>
          <w:color w:val="231F20"/>
          <w:spacing w:val="-20"/>
        </w:rPr>
        <w:t> </w:t>
      </w:r>
      <w:r>
        <w:rPr>
          <w:color w:val="231F20"/>
        </w:rPr>
        <w:t>this</w:t>
      </w:r>
      <w:r>
        <w:rPr>
          <w:color w:val="231F20"/>
          <w:spacing w:val="-21"/>
        </w:rPr>
        <w:t> </w:t>
      </w:r>
      <w:r>
        <w:rPr>
          <w:color w:val="231F20"/>
        </w:rPr>
        <w:t>time</w:t>
      </w:r>
      <w:r>
        <w:rPr>
          <w:color w:val="231F20"/>
          <w:spacing w:val="-20"/>
        </w:rPr>
        <w:t> </w:t>
      </w:r>
      <w:r>
        <w:rPr>
          <w:color w:val="231F20"/>
        </w:rPr>
        <w:t>of</w:t>
      </w:r>
      <w:r>
        <w:rPr>
          <w:color w:val="231F20"/>
          <w:spacing w:val="-20"/>
        </w:rPr>
        <w:t> </w:t>
      </w:r>
      <w:r>
        <w:rPr>
          <w:color w:val="231F20"/>
        </w:rPr>
        <w:t>crisis.</w:t>
      </w:r>
      <w:r>
        <w:rPr>
          <w:color w:val="231F20"/>
          <w:spacing w:val="-21"/>
        </w:rPr>
        <w:t> </w:t>
      </w:r>
      <w:r>
        <w:rPr>
          <w:color w:val="231F20"/>
        </w:rPr>
        <w:t>The</w:t>
      </w:r>
      <w:r>
        <w:rPr>
          <w:color w:val="231F20"/>
          <w:spacing w:val="-20"/>
        </w:rPr>
        <w:t> </w:t>
      </w:r>
      <w:r>
        <w:rPr>
          <w:color w:val="231F20"/>
        </w:rPr>
        <w:t>song</w:t>
      </w:r>
      <w:r>
        <w:rPr>
          <w:color w:val="231F20"/>
          <w:spacing w:val="-20"/>
        </w:rPr>
        <w:t> </w:t>
      </w:r>
      <w:r>
        <w:rPr>
          <w:color w:val="231F20"/>
        </w:rPr>
        <w:t>is</w:t>
      </w:r>
      <w:r>
        <w:rPr>
          <w:color w:val="231F20"/>
          <w:spacing w:val="-20"/>
        </w:rPr>
        <w:t> </w:t>
      </w:r>
      <w:r>
        <w:rPr>
          <w:color w:val="231F20"/>
        </w:rPr>
        <w:t>titled</w:t>
      </w:r>
      <w:r>
        <w:rPr>
          <w:color w:val="231F20"/>
          <w:spacing w:val="-21"/>
        </w:rPr>
        <w:t> </w:t>
      </w:r>
      <w:r>
        <w:rPr>
          <w:color w:val="231F20"/>
        </w:rPr>
        <w:t>“Alone</w:t>
      </w:r>
      <w:r>
        <w:rPr>
          <w:color w:val="231F20"/>
          <w:spacing w:val="-20"/>
        </w:rPr>
        <w:t> </w:t>
      </w:r>
      <w:r>
        <w:rPr>
          <w:color w:val="231F20"/>
        </w:rPr>
        <w:t>Together”</w:t>
      </w:r>
      <w:r>
        <w:rPr>
          <w:color w:val="231F20"/>
          <w:spacing w:val="-20"/>
        </w:rPr>
        <w:t> </w:t>
      </w:r>
      <w:r>
        <w:rPr>
          <w:color w:val="231F20"/>
        </w:rPr>
        <w:t>featuring Uganda’s</w:t>
      </w:r>
      <w:r>
        <w:rPr>
          <w:color w:val="231F20"/>
          <w:spacing w:val="-15"/>
        </w:rPr>
        <w:t> </w:t>
      </w:r>
      <w:r>
        <w:rPr>
          <w:color w:val="231F20"/>
        </w:rPr>
        <w:t>Bobi</w:t>
      </w:r>
      <w:r>
        <w:rPr>
          <w:color w:val="231F20"/>
          <w:spacing w:val="-14"/>
        </w:rPr>
        <w:t> </w:t>
      </w:r>
      <w:r>
        <w:rPr>
          <w:color w:val="231F20"/>
        </w:rPr>
        <w:t>Wine,</w:t>
      </w:r>
      <w:r>
        <w:rPr>
          <w:color w:val="231F20"/>
          <w:spacing w:val="-15"/>
        </w:rPr>
        <w:t> </w:t>
      </w:r>
      <w:r>
        <w:rPr>
          <w:color w:val="231F20"/>
        </w:rPr>
        <w:t>South</w:t>
      </w:r>
      <w:r>
        <w:rPr>
          <w:color w:val="231F20"/>
          <w:spacing w:val="-14"/>
        </w:rPr>
        <w:t> </w:t>
      </w:r>
      <w:r>
        <w:rPr>
          <w:color w:val="231F20"/>
        </w:rPr>
        <w:t>Africa’s</w:t>
      </w:r>
      <w:r>
        <w:rPr>
          <w:color w:val="231F20"/>
          <w:spacing w:val="-14"/>
        </w:rPr>
        <w:t> </w:t>
      </w:r>
      <w:r>
        <w:rPr>
          <w:color w:val="231F20"/>
        </w:rPr>
        <w:t>Greg</w:t>
      </w:r>
      <w:r>
        <w:rPr>
          <w:color w:val="231F20"/>
          <w:spacing w:val="-15"/>
        </w:rPr>
        <w:t> </w:t>
      </w:r>
      <w:r>
        <w:rPr>
          <w:color w:val="231F20"/>
        </w:rPr>
        <w:t>Mills,</w:t>
      </w:r>
      <w:r>
        <w:rPr>
          <w:color w:val="231F20"/>
          <w:spacing w:val="-14"/>
        </w:rPr>
        <w:t> </w:t>
      </w:r>
      <w:r>
        <w:rPr>
          <w:color w:val="231F20"/>
        </w:rPr>
        <w:t>Robin</w:t>
      </w:r>
      <w:r>
        <w:rPr>
          <w:color w:val="231F20"/>
          <w:spacing w:val="-15"/>
        </w:rPr>
        <w:t> </w:t>
      </w:r>
      <w:r>
        <w:rPr>
          <w:color w:val="231F20"/>
        </w:rPr>
        <w:t>Auld,</w:t>
      </w:r>
      <w:r>
        <w:rPr>
          <w:color w:val="231F20"/>
          <w:spacing w:val="-14"/>
        </w:rPr>
        <w:t> </w:t>
      </w:r>
      <w:r>
        <w:rPr>
          <w:color w:val="231F20"/>
        </w:rPr>
        <w:t>Unity</w:t>
      </w:r>
      <w:r>
        <w:rPr>
          <w:color w:val="231F20"/>
          <w:spacing w:val="-14"/>
        </w:rPr>
        <w:t> </w:t>
      </w:r>
      <w:r>
        <w:rPr>
          <w:color w:val="231F20"/>
        </w:rPr>
        <w:t>Mzi</w:t>
      </w:r>
      <w:r>
        <w:rPr>
          <w:color w:val="231F20"/>
          <w:spacing w:val="-15"/>
        </w:rPr>
        <w:t> </w:t>
      </w:r>
      <w:r>
        <w:rPr>
          <w:color w:val="231F20"/>
        </w:rPr>
        <w:t>and</w:t>
      </w:r>
      <w:r>
        <w:rPr>
          <w:color w:val="231F20"/>
          <w:spacing w:val="-14"/>
        </w:rPr>
        <w:t> </w:t>
      </w:r>
      <w:r>
        <w:rPr>
          <w:color w:val="231F20"/>
        </w:rPr>
        <w:t>Nigeria’s</w:t>
      </w:r>
      <w:r>
        <w:rPr>
          <w:color w:val="231F20"/>
          <w:spacing w:val="-15"/>
        </w:rPr>
        <w:t> </w:t>
      </w:r>
      <w:r>
        <w:rPr>
          <w:color w:val="231F20"/>
        </w:rPr>
        <w:t>Amuta Stone.</w:t>
      </w:r>
      <w:r>
        <w:rPr>
          <w:color w:val="231F20"/>
          <w:spacing w:val="-8"/>
        </w:rPr>
        <w:t> </w:t>
      </w:r>
      <w:r>
        <w:rPr>
          <w:color w:val="231F20"/>
        </w:rPr>
        <w:t>Some</w:t>
      </w:r>
      <w:r>
        <w:rPr>
          <w:color w:val="231F20"/>
          <w:spacing w:val="-7"/>
        </w:rPr>
        <w:t> </w:t>
      </w:r>
      <w:r>
        <w:rPr>
          <w:color w:val="231F20"/>
        </w:rPr>
        <w:t>African</w:t>
      </w:r>
      <w:r>
        <w:rPr>
          <w:color w:val="231F20"/>
          <w:spacing w:val="-7"/>
        </w:rPr>
        <w:t> </w:t>
      </w:r>
      <w:r>
        <w:rPr>
          <w:color w:val="231F20"/>
        </w:rPr>
        <w:t>leaders</w:t>
      </w:r>
      <w:r>
        <w:rPr>
          <w:color w:val="231F20"/>
          <w:spacing w:val="-7"/>
        </w:rPr>
        <w:t> </w:t>
      </w:r>
      <w:r>
        <w:rPr>
          <w:color w:val="231F20"/>
        </w:rPr>
        <w:t>that</w:t>
      </w:r>
      <w:r>
        <w:rPr>
          <w:color w:val="231F20"/>
          <w:spacing w:val="-7"/>
        </w:rPr>
        <w:t> </w:t>
      </w:r>
      <w:r>
        <w:rPr>
          <w:color w:val="231F20"/>
        </w:rPr>
        <w:t>are</w:t>
      </w:r>
      <w:r>
        <w:rPr>
          <w:color w:val="231F20"/>
          <w:spacing w:val="-7"/>
        </w:rPr>
        <w:t> </w:t>
      </w:r>
      <w:r>
        <w:rPr>
          <w:color w:val="231F20"/>
        </w:rPr>
        <w:t>part</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song</w:t>
      </w:r>
      <w:r>
        <w:rPr>
          <w:color w:val="231F20"/>
          <w:spacing w:val="-7"/>
        </w:rPr>
        <w:t> </w:t>
      </w:r>
      <w:r>
        <w:rPr>
          <w:color w:val="231F20"/>
        </w:rPr>
        <w:t>include</w:t>
      </w:r>
      <w:r>
        <w:rPr>
          <w:color w:val="231F20"/>
          <w:spacing w:val="-7"/>
        </w:rPr>
        <w:t> </w:t>
      </w:r>
      <w:r>
        <w:rPr>
          <w:color w:val="231F20"/>
        </w:rPr>
        <w:t>H.E.</w:t>
      </w:r>
      <w:r>
        <w:rPr>
          <w:color w:val="231F20"/>
          <w:spacing w:val="-7"/>
        </w:rPr>
        <w:t> </w:t>
      </w:r>
      <w:r>
        <w:rPr>
          <w:color w:val="231F20"/>
        </w:rPr>
        <w:t>George</w:t>
      </w:r>
      <w:r>
        <w:rPr>
          <w:color w:val="231F20"/>
          <w:spacing w:val="-7"/>
        </w:rPr>
        <w:t> </w:t>
      </w:r>
      <w:r>
        <w:rPr>
          <w:color w:val="231F20"/>
        </w:rPr>
        <w:t>Weah,</w:t>
      </w:r>
      <w:r>
        <w:rPr>
          <w:color w:val="231F20"/>
          <w:spacing w:val="-7"/>
        </w:rPr>
        <w:t> </w:t>
      </w:r>
      <w:r>
        <w:rPr>
          <w:color w:val="231F20"/>
        </w:rPr>
        <w:t>H.E</w:t>
      </w:r>
      <w:r>
        <w:rPr>
          <w:color w:val="231F20"/>
          <w:spacing w:val="-7"/>
        </w:rPr>
        <w:t> </w:t>
      </w:r>
      <w:r>
        <w:rPr>
          <w:color w:val="231F20"/>
        </w:rPr>
        <w:t>Muse Bihi</w:t>
      </w:r>
      <w:r>
        <w:rPr>
          <w:color w:val="231F20"/>
          <w:spacing w:val="-18"/>
        </w:rPr>
        <w:t> </w:t>
      </w:r>
      <w:r>
        <w:rPr>
          <w:color w:val="231F20"/>
        </w:rPr>
        <w:t>Abdi,</w:t>
      </w:r>
      <w:r>
        <w:rPr>
          <w:color w:val="231F20"/>
          <w:spacing w:val="-18"/>
        </w:rPr>
        <w:t> </w:t>
      </w:r>
      <w:r>
        <w:rPr>
          <w:color w:val="231F20"/>
        </w:rPr>
        <w:t>and</w:t>
      </w:r>
      <w:r>
        <w:rPr>
          <w:color w:val="231F20"/>
          <w:spacing w:val="-18"/>
        </w:rPr>
        <w:t> </w:t>
      </w:r>
      <w:r>
        <w:rPr>
          <w:color w:val="231F20"/>
        </w:rPr>
        <w:t>other</w:t>
      </w:r>
      <w:r>
        <w:rPr>
          <w:color w:val="231F20"/>
          <w:spacing w:val="-18"/>
        </w:rPr>
        <w:t> </w:t>
      </w:r>
      <w:r>
        <w:rPr>
          <w:color w:val="231F20"/>
        </w:rPr>
        <w:t>former</w:t>
      </w:r>
      <w:r>
        <w:rPr>
          <w:color w:val="231F20"/>
          <w:spacing w:val="-18"/>
        </w:rPr>
        <w:t> </w:t>
      </w:r>
      <w:r>
        <w:rPr>
          <w:color w:val="231F20"/>
        </w:rPr>
        <w:t>presidents</w:t>
      </w:r>
      <w:r>
        <w:rPr>
          <w:color w:val="231F20"/>
          <w:spacing w:val="-18"/>
        </w:rPr>
        <w:t> </w:t>
      </w:r>
      <w:r>
        <w:rPr>
          <w:color w:val="231F20"/>
        </w:rPr>
        <w:t>like</w:t>
      </w:r>
      <w:r>
        <w:rPr>
          <w:color w:val="231F20"/>
          <w:spacing w:val="-18"/>
        </w:rPr>
        <w:t> </w:t>
      </w:r>
      <w:r>
        <w:rPr>
          <w:color w:val="231F20"/>
        </w:rPr>
        <w:t>Ellen</w:t>
      </w:r>
      <w:r>
        <w:rPr>
          <w:color w:val="231F20"/>
          <w:spacing w:val="-18"/>
        </w:rPr>
        <w:t> </w:t>
      </w:r>
      <w:r>
        <w:rPr>
          <w:color w:val="231F20"/>
        </w:rPr>
        <w:t>Johnson</w:t>
      </w:r>
      <w:r>
        <w:rPr>
          <w:color w:val="231F20"/>
          <w:spacing w:val="-18"/>
        </w:rPr>
        <w:t> </w:t>
      </w:r>
      <w:r>
        <w:rPr>
          <w:color w:val="231F20"/>
        </w:rPr>
        <w:t>Sirlief,</w:t>
      </w:r>
      <w:r>
        <w:rPr>
          <w:color w:val="231F20"/>
          <w:spacing w:val="-17"/>
        </w:rPr>
        <w:t> </w:t>
      </w:r>
      <w:r>
        <w:rPr>
          <w:color w:val="231F20"/>
        </w:rPr>
        <w:t>Joyce</w:t>
      </w:r>
      <w:r>
        <w:rPr>
          <w:color w:val="231F20"/>
          <w:spacing w:val="-18"/>
        </w:rPr>
        <w:t> </w:t>
      </w:r>
      <w:r>
        <w:rPr>
          <w:color w:val="231F20"/>
        </w:rPr>
        <w:t>Banda,</w:t>
      </w:r>
      <w:r>
        <w:rPr>
          <w:color w:val="231F20"/>
          <w:spacing w:val="-18"/>
        </w:rPr>
        <w:t> </w:t>
      </w:r>
      <w:r>
        <w:rPr>
          <w:color w:val="231F20"/>
        </w:rPr>
        <w:t>F</w:t>
      </w:r>
      <w:r>
        <w:rPr>
          <w:color w:val="231F20"/>
          <w:spacing w:val="-18"/>
        </w:rPr>
        <w:t> </w:t>
      </w:r>
      <w:r>
        <w:rPr>
          <w:color w:val="231F20"/>
        </w:rPr>
        <w:t>W</w:t>
      </w:r>
      <w:r>
        <w:rPr>
          <w:color w:val="231F20"/>
          <w:spacing w:val="-18"/>
        </w:rPr>
        <w:t> </w:t>
      </w:r>
      <w:r>
        <w:rPr>
          <w:color w:val="231F20"/>
        </w:rPr>
        <w:t>de</w:t>
      </w:r>
      <w:r>
        <w:rPr>
          <w:color w:val="231F20"/>
          <w:spacing w:val="-18"/>
        </w:rPr>
        <w:t> </w:t>
      </w:r>
      <w:r>
        <w:rPr>
          <w:color w:val="231F20"/>
        </w:rPr>
        <w:t>Klerk and Olusegun</w:t>
      </w:r>
      <w:r>
        <w:rPr>
          <w:color w:val="231F20"/>
          <w:spacing w:val="-3"/>
        </w:rPr>
        <w:t> </w:t>
      </w:r>
      <w:r>
        <w:rPr>
          <w:color w:val="231F20"/>
        </w:rPr>
        <w:t>Obasanjo.</w:t>
      </w:r>
    </w:p>
    <w:p>
      <w:pPr>
        <w:pStyle w:val="BodyText"/>
        <w:spacing w:before="4"/>
        <w:rPr>
          <w:sz w:val="17"/>
        </w:rPr>
      </w:pPr>
    </w:p>
    <w:p>
      <w:pPr>
        <w:pStyle w:val="BodyText"/>
        <w:spacing w:line="180" w:lineRule="auto"/>
        <w:ind w:left="200" w:right="1188"/>
      </w:pPr>
      <w:r>
        <w:rPr>
          <w:color w:val="231F20"/>
        </w:rPr>
        <w:t>Illustrators, animators and Cartoonists have also used their art to create awareness around the pandemic but also criticize how government health policies and systems have failed</w:t>
      </w:r>
      <w:r>
        <w:rPr>
          <w:color w:val="231F20"/>
          <w:spacing w:val="-19"/>
        </w:rPr>
        <w:t> </w:t>
      </w:r>
      <w:r>
        <w:rPr>
          <w:color w:val="231F20"/>
        </w:rPr>
        <w:t>to</w:t>
      </w:r>
      <w:r>
        <w:rPr>
          <w:color w:val="231F20"/>
          <w:spacing w:val="-19"/>
        </w:rPr>
        <w:t> </w:t>
      </w:r>
      <w:r>
        <w:rPr>
          <w:color w:val="231F20"/>
        </w:rPr>
        <w:t>ramp</w:t>
      </w:r>
      <w:r>
        <w:rPr>
          <w:color w:val="231F20"/>
          <w:spacing w:val="-19"/>
        </w:rPr>
        <w:t> </w:t>
      </w:r>
      <w:r>
        <w:rPr>
          <w:color w:val="231F20"/>
        </w:rPr>
        <w:t>up</w:t>
      </w:r>
      <w:r>
        <w:rPr>
          <w:color w:val="231F20"/>
          <w:spacing w:val="-19"/>
        </w:rPr>
        <w:t> </w:t>
      </w:r>
      <w:r>
        <w:rPr>
          <w:color w:val="231F20"/>
        </w:rPr>
        <w:t>eﬀorts</w:t>
      </w:r>
      <w:r>
        <w:rPr>
          <w:color w:val="231F20"/>
          <w:spacing w:val="-19"/>
        </w:rPr>
        <w:t> </w:t>
      </w:r>
      <w:r>
        <w:rPr>
          <w:color w:val="231F20"/>
        </w:rPr>
        <w:t>at</w:t>
      </w:r>
      <w:r>
        <w:rPr>
          <w:color w:val="231F20"/>
          <w:spacing w:val="-19"/>
        </w:rPr>
        <w:t> </w:t>
      </w:r>
      <w:r>
        <w:rPr>
          <w:color w:val="231F20"/>
        </w:rPr>
        <w:t>the</w:t>
      </w:r>
      <w:r>
        <w:rPr>
          <w:color w:val="231F20"/>
          <w:spacing w:val="-18"/>
        </w:rPr>
        <w:t> </w:t>
      </w:r>
      <w:r>
        <w:rPr>
          <w:color w:val="231F20"/>
        </w:rPr>
        <w:t>most</w:t>
      </w:r>
      <w:r>
        <w:rPr>
          <w:color w:val="231F20"/>
          <w:spacing w:val="-19"/>
        </w:rPr>
        <w:t> </w:t>
      </w:r>
      <w:r>
        <w:rPr>
          <w:color w:val="231F20"/>
        </w:rPr>
        <w:t>desired</w:t>
      </w:r>
      <w:r>
        <w:rPr>
          <w:color w:val="231F20"/>
          <w:spacing w:val="-19"/>
        </w:rPr>
        <w:t> </w:t>
      </w:r>
      <w:r>
        <w:rPr>
          <w:color w:val="231F20"/>
        </w:rPr>
        <w:t>time.</w:t>
      </w:r>
      <w:r>
        <w:rPr>
          <w:color w:val="231F20"/>
          <w:spacing w:val="-19"/>
        </w:rPr>
        <w:t> </w:t>
      </w:r>
      <w:r>
        <w:rPr>
          <w:color w:val="231F20"/>
        </w:rPr>
        <w:t>Renowned</w:t>
      </w:r>
      <w:r>
        <w:rPr>
          <w:color w:val="231F20"/>
          <w:spacing w:val="-19"/>
        </w:rPr>
        <w:t> </w:t>
      </w:r>
      <w:r>
        <w:rPr>
          <w:color w:val="231F20"/>
        </w:rPr>
        <w:t>lecturer,</w:t>
      </w:r>
      <w:r>
        <w:rPr>
          <w:color w:val="231F20"/>
          <w:spacing w:val="-19"/>
        </w:rPr>
        <w:t> </w:t>
      </w:r>
      <w:r>
        <w:rPr>
          <w:color w:val="231F20"/>
        </w:rPr>
        <w:t>social</w:t>
      </w:r>
      <w:r>
        <w:rPr>
          <w:color w:val="231F20"/>
          <w:spacing w:val="-18"/>
        </w:rPr>
        <w:t> </w:t>
      </w:r>
      <w:r>
        <w:rPr>
          <w:color w:val="231F20"/>
        </w:rPr>
        <w:t>critic,</w:t>
      </w:r>
      <w:r>
        <w:rPr>
          <w:color w:val="231F20"/>
          <w:spacing w:val="-19"/>
        </w:rPr>
        <w:t> </w:t>
      </w:r>
      <w:r>
        <w:rPr>
          <w:color w:val="231F20"/>
        </w:rPr>
        <w:t>occa- sional</w:t>
      </w:r>
      <w:r>
        <w:rPr>
          <w:color w:val="231F20"/>
          <w:spacing w:val="-14"/>
        </w:rPr>
        <w:t> </w:t>
      </w:r>
      <w:r>
        <w:rPr>
          <w:color w:val="231F20"/>
        </w:rPr>
        <w:t>Cartoonist</w:t>
      </w:r>
      <w:r>
        <w:rPr>
          <w:color w:val="231F20"/>
          <w:spacing w:val="-14"/>
        </w:rPr>
        <w:t> </w:t>
      </w:r>
      <w:r>
        <w:rPr>
          <w:color w:val="231F20"/>
        </w:rPr>
        <w:t>and</w:t>
      </w:r>
      <w:r>
        <w:rPr>
          <w:color w:val="231F20"/>
          <w:spacing w:val="-14"/>
        </w:rPr>
        <w:t> </w:t>
      </w:r>
      <w:r>
        <w:rPr>
          <w:color w:val="231F20"/>
        </w:rPr>
        <w:t>contributor</w:t>
      </w:r>
      <w:r>
        <w:rPr>
          <w:color w:val="231F20"/>
          <w:spacing w:val="-13"/>
        </w:rPr>
        <w:t> </w:t>
      </w:r>
      <w:r>
        <w:rPr>
          <w:color w:val="231F20"/>
        </w:rPr>
        <w:t>to</w:t>
      </w:r>
      <w:r>
        <w:rPr>
          <w:color w:val="231F20"/>
          <w:spacing w:val="-14"/>
        </w:rPr>
        <w:t> </w:t>
      </w:r>
      <w:r>
        <w:rPr>
          <w:color w:val="231F20"/>
        </w:rPr>
        <w:t>The</w:t>
      </w:r>
      <w:r>
        <w:rPr>
          <w:color w:val="231F20"/>
          <w:spacing w:val="-14"/>
        </w:rPr>
        <w:t> </w:t>
      </w:r>
      <w:r>
        <w:rPr>
          <w:color w:val="231F20"/>
        </w:rPr>
        <w:t>Observer</w:t>
      </w:r>
      <w:r>
        <w:rPr>
          <w:color w:val="231F20"/>
          <w:spacing w:val="-13"/>
        </w:rPr>
        <w:t> </w:t>
      </w:r>
      <w:r>
        <w:rPr>
          <w:color w:val="231F20"/>
        </w:rPr>
        <w:t>Newspaper</w:t>
      </w:r>
      <w:r>
        <w:rPr>
          <w:color w:val="231F20"/>
          <w:spacing w:val="-14"/>
        </w:rPr>
        <w:t> </w:t>
      </w:r>
      <w:r>
        <w:rPr>
          <w:color w:val="231F20"/>
        </w:rPr>
        <w:t>columnist,</w:t>
      </w:r>
      <w:r>
        <w:rPr>
          <w:color w:val="231F20"/>
          <w:spacing w:val="-14"/>
        </w:rPr>
        <w:t> </w:t>
      </w:r>
      <w:r>
        <w:rPr>
          <w:color w:val="231F20"/>
        </w:rPr>
        <w:t>Dr.</w:t>
      </w:r>
      <w:r>
        <w:rPr>
          <w:color w:val="231F20"/>
          <w:spacing w:val="-14"/>
        </w:rPr>
        <w:t> </w:t>
      </w:r>
      <w:r>
        <w:rPr>
          <w:color w:val="231F20"/>
        </w:rPr>
        <w:t>Jimmy</w:t>
      </w:r>
      <w:r>
        <w:rPr>
          <w:color w:val="231F20"/>
          <w:spacing w:val="-13"/>
        </w:rPr>
        <w:t> </w:t>
      </w:r>
      <w:r>
        <w:rPr>
          <w:color w:val="231F20"/>
        </w:rPr>
        <w:t>Spire Ssentongo who on his return from United Kingdom is under institutional mandatory quarantine</w:t>
      </w:r>
      <w:r>
        <w:rPr>
          <w:color w:val="231F20"/>
          <w:spacing w:val="-22"/>
        </w:rPr>
        <w:t> </w:t>
      </w:r>
      <w:r>
        <w:rPr>
          <w:color w:val="231F20"/>
        </w:rPr>
        <w:t>has</w:t>
      </w:r>
      <w:r>
        <w:rPr>
          <w:color w:val="231F20"/>
          <w:spacing w:val="-22"/>
        </w:rPr>
        <w:t> </w:t>
      </w:r>
      <w:r>
        <w:rPr>
          <w:color w:val="231F20"/>
        </w:rPr>
        <w:t>kept</w:t>
      </w:r>
      <w:r>
        <w:rPr>
          <w:color w:val="231F20"/>
          <w:spacing w:val="-22"/>
        </w:rPr>
        <w:t> </w:t>
      </w:r>
      <w:r>
        <w:rPr>
          <w:color w:val="231F20"/>
        </w:rPr>
        <w:t>his</w:t>
      </w:r>
      <w:r>
        <w:rPr>
          <w:color w:val="231F20"/>
          <w:spacing w:val="-22"/>
        </w:rPr>
        <w:t> </w:t>
      </w:r>
      <w:r>
        <w:rPr>
          <w:color w:val="231F20"/>
        </w:rPr>
        <w:t>spirits</w:t>
      </w:r>
      <w:r>
        <w:rPr>
          <w:color w:val="231F20"/>
          <w:spacing w:val="-22"/>
        </w:rPr>
        <w:t> </w:t>
      </w:r>
      <w:r>
        <w:rPr>
          <w:color w:val="231F20"/>
        </w:rPr>
        <w:t>high</w:t>
      </w:r>
      <w:r>
        <w:rPr>
          <w:color w:val="231F20"/>
          <w:spacing w:val="-21"/>
        </w:rPr>
        <w:t> </w:t>
      </w:r>
      <w:r>
        <w:rPr>
          <w:color w:val="231F20"/>
        </w:rPr>
        <w:t>while</w:t>
      </w:r>
      <w:r>
        <w:rPr>
          <w:color w:val="231F20"/>
          <w:spacing w:val="-22"/>
        </w:rPr>
        <w:t> </w:t>
      </w:r>
      <w:r>
        <w:rPr>
          <w:color w:val="231F20"/>
        </w:rPr>
        <w:t>in</w:t>
      </w:r>
      <w:r>
        <w:rPr>
          <w:color w:val="231F20"/>
          <w:spacing w:val="-22"/>
        </w:rPr>
        <w:t> </w:t>
      </w:r>
      <w:r>
        <w:rPr>
          <w:color w:val="231F20"/>
        </w:rPr>
        <w:t>isolation</w:t>
      </w:r>
      <w:r>
        <w:rPr>
          <w:color w:val="231F20"/>
          <w:spacing w:val="-22"/>
        </w:rPr>
        <w:t> </w:t>
      </w:r>
      <w:r>
        <w:rPr>
          <w:color w:val="231F20"/>
        </w:rPr>
        <w:t>by</w:t>
      </w:r>
      <w:r>
        <w:rPr>
          <w:color w:val="231F20"/>
          <w:spacing w:val="-22"/>
        </w:rPr>
        <w:t> </w:t>
      </w:r>
      <w:r>
        <w:rPr>
          <w:color w:val="231F20"/>
        </w:rPr>
        <w:t>using</w:t>
      </w:r>
      <w:r>
        <w:rPr>
          <w:color w:val="231F20"/>
          <w:spacing w:val="-21"/>
        </w:rPr>
        <w:t> </w:t>
      </w:r>
      <w:r>
        <w:rPr>
          <w:color w:val="231F20"/>
        </w:rPr>
        <w:t>his</w:t>
      </w:r>
      <w:r>
        <w:rPr>
          <w:color w:val="231F20"/>
          <w:spacing w:val="-22"/>
        </w:rPr>
        <w:t> </w:t>
      </w:r>
      <w:r>
        <w:rPr>
          <w:color w:val="231F20"/>
        </w:rPr>
        <w:t>cartoon</w:t>
      </w:r>
      <w:r>
        <w:rPr>
          <w:color w:val="231F20"/>
          <w:spacing w:val="-22"/>
        </w:rPr>
        <w:t> </w:t>
      </w:r>
      <w:r>
        <w:rPr>
          <w:color w:val="231F20"/>
        </w:rPr>
        <w:t>art</w:t>
      </w:r>
      <w:r>
        <w:rPr>
          <w:color w:val="231F20"/>
          <w:spacing w:val="-22"/>
        </w:rPr>
        <w:t> </w:t>
      </w:r>
      <w:r>
        <w:rPr>
          <w:color w:val="231F20"/>
        </w:rPr>
        <w:t>to</w:t>
      </w:r>
      <w:r>
        <w:rPr>
          <w:color w:val="231F20"/>
          <w:spacing w:val="-22"/>
        </w:rPr>
        <w:t> </w:t>
      </w:r>
      <w:r>
        <w:rPr>
          <w:color w:val="231F20"/>
        </w:rPr>
        <w:t>contribute to</w:t>
      </w:r>
      <w:r>
        <w:rPr>
          <w:color w:val="231F20"/>
          <w:spacing w:val="-16"/>
        </w:rPr>
        <w:t> </w:t>
      </w:r>
      <w:r>
        <w:rPr>
          <w:color w:val="231F20"/>
        </w:rPr>
        <w:t>the</w:t>
      </w:r>
      <w:r>
        <w:rPr>
          <w:color w:val="231F20"/>
          <w:spacing w:val="-16"/>
        </w:rPr>
        <w:t> </w:t>
      </w:r>
      <w:r>
        <w:rPr>
          <w:color w:val="231F20"/>
        </w:rPr>
        <w:t>much</w:t>
      </w:r>
      <w:r>
        <w:rPr>
          <w:color w:val="231F20"/>
          <w:spacing w:val="-15"/>
        </w:rPr>
        <w:t> </w:t>
      </w:r>
      <w:r>
        <w:rPr>
          <w:color w:val="231F20"/>
        </w:rPr>
        <w:t>desired</w:t>
      </w:r>
      <w:r>
        <w:rPr>
          <w:color w:val="231F20"/>
          <w:spacing w:val="-16"/>
        </w:rPr>
        <w:t> </w:t>
      </w:r>
      <w:r>
        <w:rPr>
          <w:color w:val="231F20"/>
        </w:rPr>
        <w:t>sensitization</w:t>
      </w:r>
      <w:r>
        <w:rPr>
          <w:color w:val="231F20"/>
          <w:spacing w:val="-15"/>
        </w:rPr>
        <w:t> </w:t>
      </w:r>
      <w:r>
        <w:rPr>
          <w:color w:val="231F20"/>
        </w:rPr>
        <w:t>despite</w:t>
      </w:r>
      <w:r>
        <w:rPr>
          <w:color w:val="231F20"/>
          <w:spacing w:val="-16"/>
        </w:rPr>
        <w:t> </w:t>
      </w:r>
      <w:r>
        <w:rPr>
          <w:color w:val="231F20"/>
        </w:rPr>
        <w:t>the</w:t>
      </w:r>
      <w:r>
        <w:rPr>
          <w:color w:val="231F20"/>
          <w:spacing w:val="-16"/>
        </w:rPr>
        <w:t> </w:t>
      </w:r>
      <w:r>
        <w:rPr>
          <w:color w:val="231F20"/>
        </w:rPr>
        <w:t>traumatizing</w:t>
      </w:r>
      <w:r>
        <w:rPr>
          <w:color w:val="231F20"/>
          <w:spacing w:val="-15"/>
        </w:rPr>
        <w:t> </w:t>
      </w:r>
      <w:r>
        <w:rPr>
          <w:color w:val="231F20"/>
        </w:rPr>
        <w:t>experience</w:t>
      </w:r>
      <w:r>
        <w:rPr>
          <w:color w:val="231F20"/>
          <w:spacing w:val="-16"/>
        </w:rPr>
        <w:t> </w:t>
      </w:r>
      <w:r>
        <w:rPr>
          <w:color w:val="231F20"/>
        </w:rPr>
        <w:t>he</w:t>
      </w:r>
      <w:r>
        <w:rPr>
          <w:color w:val="231F20"/>
          <w:spacing w:val="-15"/>
        </w:rPr>
        <w:t> </w:t>
      </w:r>
      <w:r>
        <w:rPr>
          <w:color w:val="231F20"/>
        </w:rPr>
        <w:t>is</w:t>
      </w:r>
      <w:r>
        <w:rPr>
          <w:color w:val="231F20"/>
          <w:spacing w:val="-16"/>
        </w:rPr>
        <w:t> </w:t>
      </w:r>
      <w:r>
        <w:rPr>
          <w:color w:val="231F20"/>
        </w:rPr>
        <w:t>undergoing</w:t>
      </w:r>
      <w:r>
        <w:rPr>
          <w:color w:val="231F20"/>
          <w:spacing w:val="-16"/>
        </w:rPr>
        <w:t> </w:t>
      </w:r>
      <w:r>
        <w:rPr>
          <w:color w:val="231F20"/>
        </w:rPr>
        <w:t>as a result of the quarantine conditions in play. Spire has encouraged people to share the cartoons which have messages in local languages and has given people permission to print</w:t>
      </w:r>
      <w:r>
        <w:rPr>
          <w:color w:val="231F20"/>
          <w:spacing w:val="-6"/>
        </w:rPr>
        <w:t> </w:t>
      </w:r>
      <w:r>
        <w:rPr>
          <w:color w:val="231F20"/>
        </w:rPr>
        <w:t>and</w:t>
      </w:r>
      <w:r>
        <w:rPr>
          <w:color w:val="231F20"/>
          <w:spacing w:val="-5"/>
        </w:rPr>
        <w:t> </w:t>
      </w:r>
      <w:r>
        <w:rPr>
          <w:color w:val="231F20"/>
        </w:rPr>
        <w:t>stick</w:t>
      </w:r>
      <w:r>
        <w:rPr>
          <w:color w:val="231F20"/>
          <w:spacing w:val="-6"/>
        </w:rPr>
        <w:t> </w:t>
      </w:r>
      <w:r>
        <w:rPr>
          <w:color w:val="231F20"/>
        </w:rPr>
        <w:t>the</w:t>
      </w:r>
      <w:r>
        <w:rPr>
          <w:color w:val="231F20"/>
          <w:spacing w:val="-5"/>
        </w:rPr>
        <w:t> </w:t>
      </w:r>
      <w:r>
        <w:rPr>
          <w:color w:val="231F20"/>
        </w:rPr>
        <w:t>cartoons</w:t>
      </w:r>
      <w:r>
        <w:rPr>
          <w:color w:val="231F20"/>
          <w:spacing w:val="-5"/>
        </w:rPr>
        <w:t> </w:t>
      </w:r>
      <w:r>
        <w:rPr>
          <w:color w:val="231F20"/>
        </w:rPr>
        <w:t>if</w:t>
      </w:r>
      <w:r>
        <w:rPr>
          <w:color w:val="231F20"/>
          <w:spacing w:val="-6"/>
        </w:rPr>
        <w:t> </w:t>
      </w:r>
      <w:r>
        <w:rPr>
          <w:color w:val="231F20"/>
        </w:rPr>
        <w:t>they</w:t>
      </w:r>
      <w:r>
        <w:rPr>
          <w:color w:val="231F20"/>
          <w:spacing w:val="-5"/>
        </w:rPr>
        <w:t> </w:t>
      </w:r>
      <w:r>
        <w:rPr>
          <w:color w:val="231F20"/>
        </w:rPr>
        <w:t>ﬁnd</w:t>
      </w:r>
      <w:r>
        <w:rPr>
          <w:color w:val="231F20"/>
          <w:spacing w:val="-6"/>
        </w:rPr>
        <w:t> </w:t>
      </w:r>
      <w:r>
        <w:rPr>
          <w:color w:val="231F20"/>
        </w:rPr>
        <w:t>it</w:t>
      </w:r>
      <w:r>
        <w:rPr>
          <w:color w:val="231F20"/>
          <w:spacing w:val="-5"/>
        </w:rPr>
        <w:t> </w:t>
      </w:r>
      <w:r>
        <w:rPr>
          <w:color w:val="231F20"/>
        </w:rPr>
        <w:t>ﬁt.</w:t>
      </w:r>
    </w:p>
    <w:p>
      <w:pPr>
        <w:pStyle w:val="BodyText"/>
        <w:spacing w:before="6"/>
        <w:rPr>
          <w:sz w:val="17"/>
        </w:rPr>
      </w:pPr>
    </w:p>
    <w:p>
      <w:pPr>
        <w:pStyle w:val="BodyText"/>
        <w:spacing w:line="180" w:lineRule="auto"/>
        <w:ind w:left="200" w:right="1131"/>
      </w:pPr>
      <w:r>
        <w:rPr>
          <w:color w:val="231F20"/>
        </w:rPr>
        <w:t>Amidst</w:t>
      </w:r>
      <w:r>
        <w:rPr>
          <w:color w:val="231F20"/>
          <w:spacing w:val="-30"/>
        </w:rPr>
        <w:t> </w:t>
      </w:r>
      <w:r>
        <w:rPr>
          <w:color w:val="231F20"/>
        </w:rPr>
        <w:t>all</w:t>
      </w:r>
      <w:r>
        <w:rPr>
          <w:color w:val="231F20"/>
          <w:spacing w:val="-29"/>
        </w:rPr>
        <w:t> </w:t>
      </w:r>
      <w:r>
        <w:rPr>
          <w:color w:val="231F20"/>
        </w:rPr>
        <w:t>this,</w:t>
      </w:r>
      <w:r>
        <w:rPr>
          <w:color w:val="231F20"/>
          <w:spacing w:val="-30"/>
        </w:rPr>
        <w:t> </w:t>
      </w:r>
      <w:r>
        <w:rPr>
          <w:color w:val="231F20"/>
        </w:rPr>
        <w:t>visual</w:t>
      </w:r>
      <w:r>
        <w:rPr>
          <w:color w:val="231F20"/>
          <w:spacing w:val="-29"/>
        </w:rPr>
        <w:t> </w:t>
      </w:r>
      <w:r>
        <w:rPr>
          <w:color w:val="231F20"/>
        </w:rPr>
        <w:t>artists</w:t>
      </w:r>
      <w:r>
        <w:rPr>
          <w:color w:val="231F20"/>
          <w:spacing w:val="-30"/>
        </w:rPr>
        <w:t> </w:t>
      </w:r>
      <w:r>
        <w:rPr>
          <w:color w:val="231F20"/>
        </w:rPr>
        <w:t>are</w:t>
      </w:r>
      <w:r>
        <w:rPr>
          <w:color w:val="231F20"/>
          <w:spacing w:val="-29"/>
        </w:rPr>
        <w:t> </w:t>
      </w:r>
      <w:r>
        <w:rPr>
          <w:color w:val="231F20"/>
        </w:rPr>
        <w:t>as</w:t>
      </w:r>
      <w:r>
        <w:rPr>
          <w:color w:val="231F20"/>
          <w:spacing w:val="-30"/>
        </w:rPr>
        <w:t> </w:t>
      </w:r>
      <w:r>
        <w:rPr>
          <w:color w:val="231F20"/>
        </w:rPr>
        <w:t>creative</w:t>
      </w:r>
      <w:r>
        <w:rPr>
          <w:color w:val="231F20"/>
          <w:spacing w:val="-29"/>
        </w:rPr>
        <w:t> </w:t>
      </w:r>
      <w:r>
        <w:rPr>
          <w:color w:val="231F20"/>
        </w:rPr>
        <w:t>as</w:t>
      </w:r>
      <w:r>
        <w:rPr>
          <w:color w:val="231F20"/>
          <w:spacing w:val="-30"/>
        </w:rPr>
        <w:t> </w:t>
      </w:r>
      <w:r>
        <w:rPr>
          <w:color w:val="231F20"/>
        </w:rPr>
        <w:t>ever</w:t>
      </w:r>
      <w:r>
        <w:rPr>
          <w:color w:val="231F20"/>
          <w:spacing w:val="-29"/>
        </w:rPr>
        <w:t> </w:t>
      </w:r>
      <w:r>
        <w:rPr>
          <w:color w:val="231F20"/>
        </w:rPr>
        <w:t>as</w:t>
      </w:r>
      <w:r>
        <w:rPr>
          <w:color w:val="231F20"/>
          <w:spacing w:val="-30"/>
        </w:rPr>
        <w:t> </w:t>
      </w:r>
      <w:r>
        <w:rPr>
          <w:color w:val="231F20"/>
        </w:rPr>
        <w:t>they</w:t>
      </w:r>
      <w:r>
        <w:rPr>
          <w:color w:val="231F20"/>
          <w:spacing w:val="-29"/>
        </w:rPr>
        <w:t> </w:t>
      </w:r>
      <w:r>
        <w:rPr>
          <w:color w:val="231F20"/>
        </w:rPr>
        <w:t>face</w:t>
      </w:r>
      <w:r>
        <w:rPr>
          <w:color w:val="231F20"/>
          <w:spacing w:val="-30"/>
        </w:rPr>
        <w:t> </w:t>
      </w:r>
      <w:r>
        <w:rPr>
          <w:color w:val="231F20"/>
        </w:rPr>
        <w:t>extreme</w:t>
      </w:r>
      <w:r>
        <w:rPr>
          <w:color w:val="231F20"/>
          <w:spacing w:val="-29"/>
        </w:rPr>
        <w:t> </w:t>
      </w:r>
      <w:r>
        <w:rPr>
          <w:color w:val="231F20"/>
        </w:rPr>
        <w:t>restrictions</w:t>
      </w:r>
      <w:r>
        <w:rPr>
          <w:color w:val="231F20"/>
          <w:spacing w:val="-30"/>
        </w:rPr>
        <w:t> </w:t>
      </w:r>
      <w:r>
        <w:rPr>
          <w:color w:val="231F20"/>
        </w:rPr>
        <w:t>due</w:t>
      </w:r>
      <w:r>
        <w:rPr>
          <w:color w:val="231F20"/>
          <w:spacing w:val="-29"/>
        </w:rPr>
        <w:t> </w:t>
      </w:r>
      <w:r>
        <w:rPr>
          <w:color w:val="231F20"/>
        </w:rPr>
        <w:t>to the pandemic. Gallery curators have quickly come up with innovative ways to keep interaction with their</w:t>
      </w:r>
      <w:r>
        <w:rPr>
          <w:color w:val="231F20"/>
          <w:spacing w:val="-10"/>
        </w:rPr>
        <w:t> </w:t>
      </w:r>
      <w:r>
        <w:rPr>
          <w:color w:val="231F20"/>
        </w:rPr>
        <w:t>audiences.</w:t>
      </w:r>
    </w:p>
    <w:p>
      <w:pPr>
        <w:spacing w:after="0" w:line="180" w:lineRule="auto"/>
        <w:sectPr>
          <w:pgSz w:w="11910" w:h="16840"/>
          <w:pgMar w:header="681" w:footer="0" w:top="1380" w:bottom="280" w:left="940" w:right="320"/>
        </w:sectPr>
      </w:pPr>
    </w:p>
    <w:p>
      <w:pPr>
        <w:pStyle w:val="BodyText"/>
        <w:rPr>
          <w:sz w:val="20"/>
        </w:rPr>
      </w:pPr>
    </w:p>
    <w:p>
      <w:pPr>
        <w:pStyle w:val="BodyText"/>
        <w:rPr>
          <w:sz w:val="20"/>
        </w:rPr>
      </w:pPr>
    </w:p>
    <w:p>
      <w:pPr>
        <w:pStyle w:val="BodyText"/>
        <w:spacing w:before="9"/>
        <w:rPr>
          <w:sz w:val="28"/>
        </w:rPr>
      </w:pPr>
    </w:p>
    <w:p>
      <w:pPr>
        <w:pStyle w:val="BodyText"/>
        <w:spacing w:line="180" w:lineRule="auto" w:before="126"/>
        <w:ind w:left="220" w:right="1131"/>
      </w:pPr>
      <w:r>
        <w:rPr>
          <w:color w:val="231F20"/>
        </w:rPr>
        <w:t>Following</w:t>
      </w:r>
      <w:r>
        <w:rPr>
          <w:color w:val="231F20"/>
          <w:spacing w:val="-28"/>
        </w:rPr>
        <w:t> </w:t>
      </w:r>
      <w:r>
        <w:rPr>
          <w:color w:val="231F20"/>
        </w:rPr>
        <w:t>the</w:t>
      </w:r>
      <w:r>
        <w:rPr>
          <w:color w:val="231F20"/>
          <w:spacing w:val="-27"/>
        </w:rPr>
        <w:t> </w:t>
      </w:r>
      <w:r>
        <w:rPr>
          <w:color w:val="231F20"/>
        </w:rPr>
        <w:t>closing</w:t>
      </w:r>
      <w:r>
        <w:rPr>
          <w:color w:val="231F20"/>
          <w:spacing w:val="-27"/>
        </w:rPr>
        <w:t> </w:t>
      </w:r>
      <w:r>
        <w:rPr>
          <w:color w:val="231F20"/>
        </w:rPr>
        <w:t>of</w:t>
      </w:r>
      <w:r>
        <w:rPr>
          <w:color w:val="231F20"/>
          <w:spacing w:val="-27"/>
        </w:rPr>
        <w:t> </w:t>
      </w:r>
      <w:r>
        <w:rPr>
          <w:color w:val="231F20"/>
        </w:rPr>
        <w:t>art</w:t>
      </w:r>
      <w:r>
        <w:rPr>
          <w:color w:val="231F20"/>
          <w:spacing w:val="-27"/>
        </w:rPr>
        <w:t> </w:t>
      </w:r>
      <w:r>
        <w:rPr>
          <w:color w:val="231F20"/>
        </w:rPr>
        <w:t>spaces</w:t>
      </w:r>
      <w:r>
        <w:rPr>
          <w:color w:val="231F20"/>
          <w:spacing w:val="-27"/>
        </w:rPr>
        <w:t> </w:t>
      </w:r>
      <w:r>
        <w:rPr>
          <w:color w:val="231F20"/>
        </w:rPr>
        <w:t>and</w:t>
      </w:r>
      <w:r>
        <w:rPr>
          <w:color w:val="231F20"/>
          <w:spacing w:val="-28"/>
        </w:rPr>
        <w:t> </w:t>
      </w:r>
      <w:r>
        <w:rPr>
          <w:color w:val="231F20"/>
        </w:rPr>
        <w:t>galleries.</w:t>
      </w:r>
      <w:r>
        <w:rPr>
          <w:color w:val="231F20"/>
          <w:spacing w:val="-27"/>
        </w:rPr>
        <w:t> </w:t>
      </w:r>
      <w:r>
        <w:rPr>
          <w:color w:val="231F20"/>
        </w:rPr>
        <w:t>Afriart</w:t>
      </w:r>
      <w:r>
        <w:rPr>
          <w:color w:val="231F20"/>
          <w:spacing w:val="-27"/>
        </w:rPr>
        <w:t> </w:t>
      </w:r>
      <w:r>
        <w:rPr>
          <w:color w:val="231F20"/>
        </w:rPr>
        <w:t>Gallery</w:t>
      </w:r>
      <w:r>
        <w:rPr>
          <w:color w:val="231F20"/>
          <w:spacing w:val="-27"/>
        </w:rPr>
        <w:t> </w:t>
      </w:r>
      <w:r>
        <w:rPr>
          <w:color w:val="231F20"/>
        </w:rPr>
        <w:t>Kampala</w:t>
      </w:r>
      <w:r>
        <w:rPr>
          <w:color w:val="231F20"/>
          <w:spacing w:val="-27"/>
        </w:rPr>
        <w:t> </w:t>
      </w:r>
      <w:r>
        <w:rPr>
          <w:color w:val="231F20"/>
        </w:rPr>
        <w:t>which</w:t>
      </w:r>
      <w:r>
        <w:rPr>
          <w:color w:val="231F20"/>
          <w:spacing w:val="-27"/>
        </w:rPr>
        <w:t> </w:t>
      </w:r>
      <w:r>
        <w:rPr>
          <w:color w:val="231F20"/>
        </w:rPr>
        <w:t>is</w:t>
      </w:r>
      <w:r>
        <w:rPr>
          <w:color w:val="231F20"/>
          <w:spacing w:val="-28"/>
        </w:rPr>
        <w:t> </w:t>
      </w:r>
      <w:r>
        <w:rPr>
          <w:color w:val="231F20"/>
        </w:rPr>
        <w:t>currently showing an exhibition and cannot get people to go to the physical space has set up a virtual</w:t>
      </w:r>
      <w:r>
        <w:rPr>
          <w:color w:val="231F20"/>
          <w:spacing w:val="-31"/>
        </w:rPr>
        <w:t> </w:t>
      </w:r>
      <w:r>
        <w:rPr>
          <w:color w:val="231F20"/>
        </w:rPr>
        <w:t>version</w:t>
      </w:r>
      <w:r>
        <w:rPr>
          <w:color w:val="231F20"/>
          <w:spacing w:val="-31"/>
        </w:rPr>
        <w:t> </w:t>
      </w:r>
      <w:r>
        <w:rPr>
          <w:color w:val="231F20"/>
        </w:rPr>
        <w:t>of</w:t>
      </w:r>
      <w:r>
        <w:rPr>
          <w:color w:val="231F20"/>
          <w:spacing w:val="-30"/>
        </w:rPr>
        <w:t> </w:t>
      </w:r>
      <w:r>
        <w:rPr>
          <w:color w:val="231F20"/>
        </w:rPr>
        <w:t>the</w:t>
      </w:r>
      <w:r>
        <w:rPr>
          <w:color w:val="231F20"/>
          <w:spacing w:val="-31"/>
        </w:rPr>
        <w:t> </w:t>
      </w:r>
      <w:r>
        <w:rPr>
          <w:color w:val="231F20"/>
        </w:rPr>
        <w:t>exhibition;</w:t>
      </w:r>
      <w:r>
        <w:rPr>
          <w:color w:val="231F20"/>
          <w:spacing w:val="-30"/>
        </w:rPr>
        <w:t> </w:t>
      </w:r>
      <w:r>
        <w:rPr>
          <w:color w:val="231F20"/>
        </w:rPr>
        <w:t>the</w:t>
      </w:r>
      <w:r>
        <w:rPr>
          <w:color w:val="231F20"/>
          <w:spacing w:val="-31"/>
        </w:rPr>
        <w:t> </w:t>
      </w:r>
      <w:r>
        <w:rPr>
          <w:color w:val="231F20"/>
        </w:rPr>
        <w:t>“Online</w:t>
      </w:r>
      <w:r>
        <w:rPr>
          <w:color w:val="231F20"/>
          <w:spacing w:val="-30"/>
        </w:rPr>
        <w:t> </w:t>
      </w:r>
      <w:r>
        <w:rPr>
          <w:color w:val="231F20"/>
        </w:rPr>
        <w:t>Virtual</w:t>
      </w:r>
      <w:r>
        <w:rPr>
          <w:color w:val="231F20"/>
          <w:spacing w:val="-31"/>
        </w:rPr>
        <w:t> </w:t>
      </w:r>
      <w:r>
        <w:rPr>
          <w:color w:val="231F20"/>
        </w:rPr>
        <w:t>Tour”</w:t>
      </w:r>
      <w:r>
        <w:rPr>
          <w:color w:val="231F20"/>
          <w:spacing w:val="-30"/>
        </w:rPr>
        <w:t> </w:t>
      </w:r>
      <w:r>
        <w:rPr>
          <w:color w:val="231F20"/>
        </w:rPr>
        <w:t>featuring</w:t>
      </w:r>
      <w:r>
        <w:rPr>
          <w:color w:val="231F20"/>
          <w:spacing w:val="-31"/>
        </w:rPr>
        <w:t> </w:t>
      </w:r>
      <w:r>
        <w:rPr>
          <w:color w:val="231F20"/>
        </w:rPr>
        <w:t>an</w:t>
      </w:r>
      <w:r>
        <w:rPr>
          <w:color w:val="231F20"/>
          <w:spacing w:val="-30"/>
        </w:rPr>
        <w:t> </w:t>
      </w:r>
      <w:r>
        <w:rPr>
          <w:color w:val="231F20"/>
        </w:rPr>
        <w:t>exhibition</w:t>
      </w:r>
      <w:r>
        <w:rPr>
          <w:color w:val="231F20"/>
          <w:spacing w:val="-31"/>
        </w:rPr>
        <w:t> </w:t>
      </w:r>
      <w:r>
        <w:rPr>
          <w:color w:val="231F20"/>
        </w:rPr>
        <w:t>curated by</w:t>
      </w:r>
      <w:r>
        <w:rPr>
          <w:color w:val="231F20"/>
          <w:spacing w:val="-17"/>
        </w:rPr>
        <w:t> </w:t>
      </w:r>
      <w:r>
        <w:rPr>
          <w:color w:val="231F20"/>
        </w:rPr>
        <w:t>Sarah</w:t>
      </w:r>
      <w:r>
        <w:rPr>
          <w:color w:val="231F20"/>
          <w:spacing w:val="-16"/>
        </w:rPr>
        <w:t> </w:t>
      </w:r>
      <w:r>
        <w:rPr>
          <w:color w:val="231F20"/>
        </w:rPr>
        <w:t>Bushra</w:t>
      </w:r>
      <w:r>
        <w:rPr>
          <w:color w:val="231F20"/>
          <w:spacing w:val="-17"/>
        </w:rPr>
        <w:t> </w:t>
      </w:r>
      <w:r>
        <w:rPr>
          <w:color w:val="231F20"/>
        </w:rPr>
        <w:t>titled</w:t>
      </w:r>
      <w:r>
        <w:rPr>
          <w:color w:val="231F20"/>
          <w:spacing w:val="-16"/>
        </w:rPr>
        <w:t> </w:t>
      </w:r>
      <w:r>
        <w:rPr>
          <w:color w:val="231F20"/>
        </w:rPr>
        <w:t>"COLLAGE</w:t>
      </w:r>
      <w:r>
        <w:rPr>
          <w:color w:val="231F20"/>
          <w:spacing w:val="-17"/>
        </w:rPr>
        <w:t> </w:t>
      </w:r>
      <w:r>
        <w:rPr>
          <w:color w:val="231F20"/>
        </w:rPr>
        <w:t>BROADLY</w:t>
      </w:r>
      <w:r>
        <w:rPr>
          <w:color w:val="231F20"/>
          <w:spacing w:val="-16"/>
        </w:rPr>
        <w:t> </w:t>
      </w:r>
      <w:r>
        <w:rPr>
          <w:color w:val="231F20"/>
        </w:rPr>
        <w:t>DEFINED"</w:t>
      </w:r>
      <w:r>
        <w:rPr>
          <w:color w:val="231F20"/>
          <w:spacing w:val="-17"/>
        </w:rPr>
        <w:t> </w:t>
      </w:r>
      <w:r>
        <w:rPr>
          <w:color w:val="231F20"/>
        </w:rPr>
        <w:t>showcasing</w:t>
      </w:r>
      <w:r>
        <w:rPr>
          <w:color w:val="231F20"/>
          <w:spacing w:val="-16"/>
        </w:rPr>
        <w:t> </w:t>
      </w:r>
      <w:r>
        <w:rPr>
          <w:color w:val="231F20"/>
        </w:rPr>
        <w:t>the</w:t>
      </w:r>
      <w:r>
        <w:rPr>
          <w:color w:val="231F20"/>
          <w:spacing w:val="-16"/>
        </w:rPr>
        <w:t> </w:t>
      </w:r>
      <w:r>
        <w:rPr>
          <w:color w:val="231F20"/>
        </w:rPr>
        <w:t>works</w:t>
      </w:r>
      <w:r>
        <w:rPr>
          <w:color w:val="231F20"/>
          <w:spacing w:val="-17"/>
        </w:rPr>
        <w:t> </w:t>
      </w:r>
      <w:r>
        <w:rPr>
          <w:color w:val="231F20"/>
        </w:rPr>
        <w:t>of</w:t>
      </w:r>
      <w:r>
        <w:rPr>
          <w:color w:val="231F20"/>
          <w:spacing w:val="-16"/>
        </w:rPr>
        <w:t> </w:t>
      </w:r>
      <w:r>
        <w:rPr>
          <w:color w:val="231F20"/>
        </w:rPr>
        <w:t>5</w:t>
      </w:r>
      <w:r>
        <w:rPr>
          <w:color w:val="231F20"/>
          <w:spacing w:val="-17"/>
        </w:rPr>
        <w:t> </w:t>
      </w:r>
      <w:r>
        <w:rPr>
          <w:color w:val="231F20"/>
        </w:rPr>
        <w:t>formida- ble artists from Kampala, Kinshasa, and</w:t>
      </w:r>
      <w:r>
        <w:rPr>
          <w:color w:val="231F20"/>
          <w:spacing w:val="-18"/>
        </w:rPr>
        <w:t> </w:t>
      </w:r>
      <w:r>
        <w:rPr>
          <w:color w:val="231F20"/>
        </w:rPr>
        <w:t>Nairobi.</w:t>
      </w:r>
    </w:p>
    <w:p>
      <w:pPr>
        <w:pStyle w:val="BodyText"/>
        <w:spacing w:line="180" w:lineRule="auto" w:before="7"/>
        <w:ind w:left="220" w:right="1260"/>
        <w:jc w:val="both"/>
      </w:pPr>
      <w:r>
        <w:rPr>
          <w:color w:val="231F20"/>
        </w:rPr>
        <w:t>Participating</w:t>
      </w:r>
      <w:r>
        <w:rPr>
          <w:color w:val="231F20"/>
          <w:spacing w:val="-23"/>
        </w:rPr>
        <w:t> </w:t>
      </w:r>
      <w:r>
        <w:rPr>
          <w:color w:val="231F20"/>
        </w:rPr>
        <w:t>visual</w:t>
      </w:r>
      <w:r>
        <w:rPr>
          <w:color w:val="231F20"/>
          <w:spacing w:val="-22"/>
        </w:rPr>
        <w:t> </w:t>
      </w:r>
      <w:r>
        <w:rPr>
          <w:color w:val="231F20"/>
        </w:rPr>
        <w:t>artists</w:t>
      </w:r>
      <w:r>
        <w:rPr>
          <w:color w:val="231F20"/>
          <w:spacing w:val="-23"/>
        </w:rPr>
        <w:t> </w:t>
      </w:r>
      <w:r>
        <w:rPr>
          <w:color w:val="231F20"/>
        </w:rPr>
        <w:t>include</w:t>
      </w:r>
      <w:r>
        <w:rPr>
          <w:color w:val="231F20"/>
          <w:spacing w:val="-22"/>
        </w:rPr>
        <w:t> </w:t>
      </w:r>
      <w:r>
        <w:rPr>
          <w:color w:val="231F20"/>
        </w:rPr>
        <w:t>Cannon</w:t>
      </w:r>
      <w:r>
        <w:rPr>
          <w:color w:val="231F20"/>
          <w:spacing w:val="-23"/>
        </w:rPr>
        <w:t> </w:t>
      </w:r>
      <w:r>
        <w:rPr>
          <w:color w:val="231F20"/>
        </w:rPr>
        <w:t>Griﬃn,</w:t>
      </w:r>
      <w:r>
        <w:rPr>
          <w:color w:val="231F20"/>
          <w:spacing w:val="-22"/>
        </w:rPr>
        <w:t> </w:t>
      </w:r>
      <w:r>
        <w:rPr>
          <w:color w:val="231F20"/>
        </w:rPr>
        <w:t>Gael</w:t>
      </w:r>
      <w:r>
        <w:rPr>
          <w:color w:val="231F20"/>
          <w:spacing w:val="-22"/>
        </w:rPr>
        <w:t> </w:t>
      </w:r>
      <w:r>
        <w:rPr>
          <w:color w:val="231F20"/>
        </w:rPr>
        <w:t>Maski,</w:t>
      </w:r>
      <w:r>
        <w:rPr>
          <w:color w:val="231F20"/>
          <w:spacing w:val="-23"/>
        </w:rPr>
        <w:t> </w:t>
      </w:r>
      <w:r>
        <w:rPr>
          <w:color w:val="231F20"/>
        </w:rPr>
        <w:t>Letaru</w:t>
      </w:r>
      <w:r>
        <w:rPr>
          <w:color w:val="231F20"/>
          <w:spacing w:val="-22"/>
        </w:rPr>
        <w:t> </w:t>
      </w:r>
      <w:r>
        <w:rPr>
          <w:color w:val="231F20"/>
        </w:rPr>
        <w:t>Dragu,</w:t>
      </w:r>
      <w:r>
        <w:rPr>
          <w:color w:val="231F20"/>
          <w:spacing w:val="-23"/>
        </w:rPr>
        <w:t> </w:t>
      </w:r>
      <w:r>
        <w:rPr>
          <w:color w:val="231F20"/>
        </w:rPr>
        <w:t>Eria</w:t>
      </w:r>
      <w:r>
        <w:rPr>
          <w:color w:val="231F20"/>
          <w:spacing w:val="-22"/>
        </w:rPr>
        <w:t> </w:t>
      </w:r>
      <w:r>
        <w:rPr>
          <w:color w:val="231F20"/>
        </w:rPr>
        <w:t>Nsubuga 'Sane', Maliza Kiasua and Ocom Adonias and over 40 works of art that can be viewed and purchased online without any risk of</w:t>
      </w:r>
      <w:r>
        <w:rPr>
          <w:color w:val="231F20"/>
          <w:spacing w:val="-23"/>
        </w:rPr>
        <w:t> </w:t>
      </w:r>
      <w:r>
        <w:rPr>
          <w:color w:val="231F20"/>
        </w:rPr>
        <w:t>infection.</w:t>
      </w:r>
    </w:p>
    <w:p>
      <w:pPr>
        <w:pStyle w:val="BodyText"/>
        <w:spacing w:before="14"/>
        <w:rPr>
          <w:sz w:val="16"/>
        </w:rPr>
      </w:pPr>
    </w:p>
    <w:p>
      <w:pPr>
        <w:pStyle w:val="BodyText"/>
        <w:spacing w:line="180" w:lineRule="auto" w:before="1"/>
        <w:ind w:left="220" w:right="1289"/>
      </w:pPr>
      <w:r>
        <w:rPr>
          <w:color w:val="231F20"/>
        </w:rPr>
        <w:t>KQ Hub Africa a virtual hub space connecting the dots between creative people, brands and culture who over time have gained a lot of their ﬁrsthand experience through using live</w:t>
      </w:r>
      <w:r>
        <w:rPr>
          <w:color w:val="231F20"/>
          <w:spacing w:val="-26"/>
        </w:rPr>
        <w:t> </w:t>
      </w:r>
      <w:r>
        <w:rPr>
          <w:color w:val="231F20"/>
        </w:rPr>
        <w:t>streaming</w:t>
      </w:r>
      <w:r>
        <w:rPr>
          <w:color w:val="231F20"/>
          <w:spacing w:val="-25"/>
        </w:rPr>
        <w:t> </w:t>
      </w:r>
      <w:r>
        <w:rPr>
          <w:color w:val="231F20"/>
        </w:rPr>
        <w:t>platforms</w:t>
      </w:r>
      <w:r>
        <w:rPr>
          <w:color w:val="231F20"/>
          <w:spacing w:val="-25"/>
        </w:rPr>
        <w:t> </w:t>
      </w:r>
      <w:r>
        <w:rPr>
          <w:color w:val="231F20"/>
        </w:rPr>
        <w:t>for</w:t>
      </w:r>
      <w:r>
        <w:rPr>
          <w:color w:val="231F20"/>
          <w:spacing w:val="-25"/>
        </w:rPr>
        <w:t> </w:t>
      </w:r>
      <w:r>
        <w:rPr>
          <w:color w:val="231F20"/>
        </w:rPr>
        <w:t>their</w:t>
      </w:r>
      <w:r>
        <w:rPr>
          <w:color w:val="231F20"/>
          <w:spacing w:val="-25"/>
        </w:rPr>
        <w:t> </w:t>
      </w:r>
      <w:r>
        <w:rPr>
          <w:color w:val="231F20"/>
        </w:rPr>
        <w:t>events</w:t>
      </w:r>
      <w:r>
        <w:rPr>
          <w:color w:val="231F20"/>
          <w:spacing w:val="-25"/>
        </w:rPr>
        <w:t> </w:t>
      </w:r>
      <w:r>
        <w:rPr>
          <w:color w:val="231F20"/>
        </w:rPr>
        <w:t>have</w:t>
      </w:r>
      <w:r>
        <w:rPr>
          <w:color w:val="231F20"/>
          <w:spacing w:val="-25"/>
        </w:rPr>
        <w:t> </w:t>
      </w:r>
      <w:r>
        <w:rPr>
          <w:color w:val="231F20"/>
        </w:rPr>
        <w:t>encouraged</w:t>
      </w:r>
      <w:r>
        <w:rPr>
          <w:color w:val="231F20"/>
          <w:spacing w:val="-26"/>
        </w:rPr>
        <w:t> </w:t>
      </w:r>
      <w:r>
        <w:rPr>
          <w:color w:val="231F20"/>
        </w:rPr>
        <w:t>artists</w:t>
      </w:r>
      <w:r>
        <w:rPr>
          <w:color w:val="231F20"/>
          <w:spacing w:val="-25"/>
        </w:rPr>
        <w:t> </w:t>
      </w:r>
      <w:r>
        <w:rPr>
          <w:color w:val="231F20"/>
        </w:rPr>
        <w:t>to</w:t>
      </w:r>
      <w:r>
        <w:rPr>
          <w:color w:val="231F20"/>
          <w:spacing w:val="-25"/>
        </w:rPr>
        <w:t> </w:t>
      </w:r>
      <w:r>
        <w:rPr>
          <w:color w:val="231F20"/>
        </w:rPr>
        <w:t>use</w:t>
      </w:r>
      <w:r>
        <w:rPr>
          <w:color w:val="231F20"/>
          <w:spacing w:val="-25"/>
        </w:rPr>
        <w:t> </w:t>
      </w:r>
      <w:r>
        <w:rPr>
          <w:color w:val="231F20"/>
        </w:rPr>
        <w:t>live</w:t>
      </w:r>
      <w:r>
        <w:rPr>
          <w:color w:val="231F20"/>
          <w:spacing w:val="-25"/>
        </w:rPr>
        <w:t> </w:t>
      </w:r>
      <w:r>
        <w:rPr>
          <w:color w:val="231F20"/>
        </w:rPr>
        <w:t>streaming</w:t>
      </w:r>
      <w:r>
        <w:rPr>
          <w:color w:val="231F20"/>
          <w:spacing w:val="-25"/>
        </w:rPr>
        <w:t> </w:t>
      </w:r>
      <w:r>
        <w:rPr>
          <w:color w:val="231F20"/>
        </w:rPr>
        <w:t>as a</w:t>
      </w:r>
      <w:r>
        <w:rPr>
          <w:color w:val="231F20"/>
          <w:spacing w:val="-19"/>
        </w:rPr>
        <w:t> </w:t>
      </w:r>
      <w:r>
        <w:rPr>
          <w:color w:val="231F20"/>
        </w:rPr>
        <w:t>studio</w:t>
      </w:r>
      <w:r>
        <w:rPr>
          <w:color w:val="231F20"/>
          <w:spacing w:val="-18"/>
        </w:rPr>
        <w:t> </w:t>
      </w:r>
      <w:r>
        <w:rPr>
          <w:color w:val="231F20"/>
        </w:rPr>
        <w:t>practice</w:t>
      </w:r>
      <w:r>
        <w:rPr>
          <w:color w:val="231F20"/>
          <w:spacing w:val="-18"/>
        </w:rPr>
        <w:t> </w:t>
      </w:r>
      <w:r>
        <w:rPr>
          <w:color w:val="231F20"/>
        </w:rPr>
        <w:t>and</w:t>
      </w:r>
      <w:r>
        <w:rPr>
          <w:color w:val="231F20"/>
          <w:spacing w:val="-18"/>
        </w:rPr>
        <w:t> </w:t>
      </w:r>
      <w:r>
        <w:rPr>
          <w:color w:val="231F20"/>
        </w:rPr>
        <w:t>experimental</w:t>
      </w:r>
      <w:r>
        <w:rPr>
          <w:color w:val="231F20"/>
          <w:spacing w:val="-18"/>
        </w:rPr>
        <w:t> </w:t>
      </w:r>
      <w:r>
        <w:rPr>
          <w:color w:val="231F20"/>
        </w:rPr>
        <w:t>tool</w:t>
      </w:r>
      <w:r>
        <w:rPr>
          <w:color w:val="231F20"/>
          <w:spacing w:val="-18"/>
        </w:rPr>
        <w:t> </w:t>
      </w:r>
      <w:r>
        <w:rPr>
          <w:color w:val="231F20"/>
        </w:rPr>
        <w:t>for</w:t>
      </w:r>
      <w:r>
        <w:rPr>
          <w:color w:val="231F20"/>
          <w:spacing w:val="-18"/>
        </w:rPr>
        <w:t> </w:t>
      </w:r>
      <w:r>
        <w:rPr>
          <w:color w:val="231F20"/>
        </w:rPr>
        <w:t>artists</w:t>
      </w:r>
      <w:r>
        <w:rPr>
          <w:color w:val="231F20"/>
          <w:spacing w:val="-18"/>
        </w:rPr>
        <w:t> </w:t>
      </w:r>
      <w:r>
        <w:rPr>
          <w:color w:val="231F20"/>
        </w:rPr>
        <w:t>to</w:t>
      </w:r>
      <w:r>
        <w:rPr>
          <w:color w:val="231F20"/>
          <w:spacing w:val="-18"/>
        </w:rPr>
        <w:t> </w:t>
      </w:r>
      <w:r>
        <w:rPr>
          <w:color w:val="231F20"/>
        </w:rPr>
        <w:t>see</w:t>
      </w:r>
      <w:r>
        <w:rPr>
          <w:color w:val="231F20"/>
          <w:spacing w:val="-18"/>
        </w:rPr>
        <w:t> </w:t>
      </w:r>
      <w:r>
        <w:rPr>
          <w:color w:val="231F20"/>
        </w:rPr>
        <w:t>how</w:t>
      </w:r>
      <w:r>
        <w:rPr>
          <w:color w:val="231F20"/>
          <w:spacing w:val="-18"/>
        </w:rPr>
        <w:t> </w:t>
      </w:r>
      <w:r>
        <w:rPr>
          <w:color w:val="231F20"/>
        </w:rPr>
        <w:t>to</w:t>
      </w:r>
      <w:r>
        <w:rPr>
          <w:color w:val="231F20"/>
          <w:spacing w:val="-18"/>
        </w:rPr>
        <w:t> </w:t>
      </w:r>
      <w:r>
        <w:rPr>
          <w:color w:val="231F20"/>
        </w:rPr>
        <w:t>improve</w:t>
      </w:r>
      <w:r>
        <w:rPr>
          <w:color w:val="231F20"/>
          <w:spacing w:val="-18"/>
        </w:rPr>
        <w:t> </w:t>
      </w:r>
      <w:r>
        <w:rPr>
          <w:color w:val="231F20"/>
        </w:rPr>
        <w:t>their</w:t>
      </w:r>
      <w:r>
        <w:rPr>
          <w:color w:val="231F20"/>
          <w:spacing w:val="-18"/>
        </w:rPr>
        <w:t> </w:t>
      </w:r>
      <w:r>
        <w:rPr>
          <w:color w:val="231F20"/>
        </w:rPr>
        <w:t>works</w:t>
      </w:r>
      <w:r>
        <w:rPr>
          <w:color w:val="231F20"/>
          <w:spacing w:val="-18"/>
        </w:rPr>
        <w:t> </w:t>
      </w:r>
      <w:r>
        <w:rPr>
          <w:color w:val="231F20"/>
        </w:rPr>
        <w:t>and also</w:t>
      </w:r>
      <w:r>
        <w:rPr>
          <w:color w:val="231F20"/>
          <w:spacing w:val="-10"/>
        </w:rPr>
        <w:t> </w:t>
      </w:r>
      <w:r>
        <w:rPr>
          <w:color w:val="231F20"/>
        </w:rPr>
        <w:t>to</w:t>
      </w:r>
      <w:r>
        <w:rPr>
          <w:color w:val="231F20"/>
          <w:spacing w:val="-10"/>
        </w:rPr>
        <w:t> </w:t>
      </w:r>
      <w:r>
        <w:rPr>
          <w:color w:val="231F20"/>
        </w:rPr>
        <w:t>spark</w:t>
      </w:r>
      <w:r>
        <w:rPr>
          <w:color w:val="231F20"/>
          <w:spacing w:val="-10"/>
        </w:rPr>
        <w:t> </w:t>
      </w:r>
      <w:r>
        <w:rPr>
          <w:color w:val="231F20"/>
        </w:rPr>
        <w:t>intercultural</w:t>
      </w:r>
      <w:r>
        <w:rPr>
          <w:color w:val="231F20"/>
          <w:spacing w:val="-10"/>
        </w:rPr>
        <w:t> </w:t>
      </w:r>
      <w:r>
        <w:rPr>
          <w:color w:val="231F20"/>
        </w:rPr>
        <w:t>dialogue</w:t>
      </w:r>
      <w:r>
        <w:rPr>
          <w:color w:val="231F20"/>
          <w:spacing w:val="-10"/>
        </w:rPr>
        <w:t> </w:t>
      </w:r>
      <w:r>
        <w:rPr>
          <w:color w:val="231F20"/>
        </w:rPr>
        <w:t>on</w:t>
      </w:r>
      <w:r>
        <w:rPr>
          <w:color w:val="231F20"/>
          <w:spacing w:val="-10"/>
        </w:rPr>
        <w:t> </w:t>
      </w:r>
      <w:r>
        <w:rPr>
          <w:color w:val="231F20"/>
        </w:rPr>
        <w:t>coping</w:t>
      </w:r>
      <w:r>
        <w:rPr>
          <w:color w:val="231F20"/>
          <w:spacing w:val="-10"/>
        </w:rPr>
        <w:t> </w:t>
      </w:r>
      <w:r>
        <w:rPr>
          <w:color w:val="231F20"/>
        </w:rPr>
        <w:t>during</w:t>
      </w:r>
      <w:r>
        <w:rPr>
          <w:color w:val="231F20"/>
          <w:spacing w:val="-10"/>
        </w:rPr>
        <w:t> </w:t>
      </w:r>
      <w:r>
        <w:rPr>
          <w:color w:val="231F20"/>
        </w:rPr>
        <w:t>the</w:t>
      </w:r>
      <w:r>
        <w:rPr>
          <w:color w:val="231F20"/>
          <w:spacing w:val="-10"/>
        </w:rPr>
        <w:t> </w:t>
      </w:r>
      <w:r>
        <w:rPr>
          <w:color w:val="231F20"/>
        </w:rPr>
        <w:t>times</w:t>
      </w:r>
      <w:r>
        <w:rPr>
          <w:color w:val="231F20"/>
          <w:spacing w:val="-10"/>
        </w:rPr>
        <w:t> </w:t>
      </w:r>
      <w:r>
        <w:rPr>
          <w:color w:val="231F20"/>
        </w:rPr>
        <w:t>of</w:t>
      </w:r>
      <w:r>
        <w:rPr>
          <w:color w:val="231F20"/>
          <w:spacing w:val="-10"/>
        </w:rPr>
        <w:t> </w:t>
      </w:r>
      <w:r>
        <w:rPr>
          <w:color w:val="231F20"/>
        </w:rPr>
        <w:t>epidemic</w:t>
      </w:r>
      <w:r>
        <w:rPr>
          <w:color w:val="231F20"/>
          <w:spacing w:val="-10"/>
        </w:rPr>
        <w:t> </w:t>
      </w:r>
      <w:r>
        <w:rPr>
          <w:color w:val="231F20"/>
        </w:rPr>
        <w:t>and</w:t>
      </w:r>
      <w:r>
        <w:rPr>
          <w:color w:val="231F20"/>
          <w:spacing w:val="-10"/>
        </w:rPr>
        <w:t> </w:t>
      </w:r>
      <w:r>
        <w:rPr>
          <w:color w:val="231F20"/>
        </w:rPr>
        <w:t>crises.</w:t>
      </w:r>
    </w:p>
    <w:p>
      <w:pPr>
        <w:pStyle w:val="BodyText"/>
        <w:spacing w:line="180" w:lineRule="auto" w:before="7"/>
        <w:ind w:left="220" w:right="1131"/>
      </w:pPr>
      <w:r>
        <w:rPr>
          <w:color w:val="231F20"/>
        </w:rPr>
        <w:t>Recently, they hosted Gloria Wavamunno, the Founder Kampala Fashion Week to a live Instagram session on how she was coping as a Fashion Designer and Entrepreneur during the times of pandemics. In her talk, Gloria reiterated the need for sector support from various stakeholders during this crisis and also for artists to use this time to slow down and reﬂect upon how they create art, engage with audiences and build sustainable authentic brands "I hope we take more time to reﬂect upon issues around sustainability, authentic brand development, and more strong pillar support for an industry that everyone turns to when thinking of healing." She said.</w:t>
      </w:r>
    </w:p>
    <w:p>
      <w:pPr>
        <w:pStyle w:val="BodyText"/>
        <w:spacing w:before="3"/>
        <w:rPr>
          <w:sz w:val="17"/>
        </w:rPr>
      </w:pPr>
    </w:p>
    <w:p>
      <w:pPr>
        <w:pStyle w:val="BodyText"/>
        <w:spacing w:line="180" w:lineRule="auto"/>
        <w:ind w:left="220" w:right="1131"/>
      </w:pPr>
      <w:r>
        <w:rPr>
          <w:color w:val="231F20"/>
        </w:rPr>
        <w:t>The Social media livestream model across various platforms including Facebook, Instagram,</w:t>
      </w:r>
      <w:r>
        <w:rPr>
          <w:color w:val="231F20"/>
          <w:spacing w:val="-25"/>
        </w:rPr>
        <w:t> </w:t>
      </w:r>
      <w:r>
        <w:rPr>
          <w:color w:val="231F20"/>
        </w:rPr>
        <w:t>Twitter,</w:t>
      </w:r>
      <w:r>
        <w:rPr>
          <w:color w:val="231F20"/>
          <w:spacing w:val="-25"/>
        </w:rPr>
        <w:t> </w:t>
      </w:r>
      <w:r>
        <w:rPr>
          <w:color w:val="231F20"/>
        </w:rPr>
        <w:t>YouTube</w:t>
      </w:r>
      <w:r>
        <w:rPr>
          <w:color w:val="231F20"/>
          <w:spacing w:val="-25"/>
        </w:rPr>
        <w:t> </w:t>
      </w:r>
      <w:r>
        <w:rPr>
          <w:color w:val="231F20"/>
        </w:rPr>
        <w:t>is</w:t>
      </w:r>
      <w:r>
        <w:rPr>
          <w:color w:val="231F20"/>
          <w:spacing w:val="-25"/>
        </w:rPr>
        <w:t> </w:t>
      </w:r>
      <w:r>
        <w:rPr>
          <w:color w:val="231F20"/>
        </w:rPr>
        <w:t>being</w:t>
      </w:r>
      <w:r>
        <w:rPr>
          <w:color w:val="231F20"/>
          <w:spacing w:val="-25"/>
        </w:rPr>
        <w:t> </w:t>
      </w:r>
      <w:r>
        <w:rPr>
          <w:color w:val="231F20"/>
        </w:rPr>
        <w:t>adopted</w:t>
      </w:r>
      <w:r>
        <w:rPr>
          <w:color w:val="231F20"/>
          <w:spacing w:val="-25"/>
        </w:rPr>
        <w:t> </w:t>
      </w:r>
      <w:r>
        <w:rPr>
          <w:color w:val="231F20"/>
        </w:rPr>
        <w:t>by</w:t>
      </w:r>
      <w:r>
        <w:rPr>
          <w:color w:val="231F20"/>
          <w:spacing w:val="-25"/>
        </w:rPr>
        <w:t> </w:t>
      </w:r>
      <w:r>
        <w:rPr>
          <w:color w:val="231F20"/>
        </w:rPr>
        <w:t>artists</w:t>
      </w:r>
      <w:r>
        <w:rPr>
          <w:color w:val="231F20"/>
          <w:spacing w:val="-25"/>
        </w:rPr>
        <w:t> </w:t>
      </w:r>
      <w:r>
        <w:rPr>
          <w:color w:val="231F20"/>
        </w:rPr>
        <w:t>and</w:t>
      </w:r>
      <w:r>
        <w:rPr>
          <w:color w:val="231F20"/>
          <w:spacing w:val="-25"/>
        </w:rPr>
        <w:t> </w:t>
      </w:r>
      <w:r>
        <w:rPr>
          <w:color w:val="231F20"/>
        </w:rPr>
        <w:t>arts</w:t>
      </w:r>
      <w:r>
        <w:rPr>
          <w:color w:val="231F20"/>
          <w:spacing w:val="-25"/>
        </w:rPr>
        <w:t> </w:t>
      </w:r>
      <w:r>
        <w:rPr>
          <w:color w:val="231F20"/>
        </w:rPr>
        <w:t>organizations</w:t>
      </w:r>
      <w:r>
        <w:rPr>
          <w:color w:val="231F20"/>
          <w:spacing w:val="-25"/>
        </w:rPr>
        <w:t> </w:t>
      </w:r>
      <w:r>
        <w:rPr>
          <w:color w:val="231F20"/>
        </w:rPr>
        <w:t>in</w:t>
      </w:r>
      <w:r>
        <w:rPr>
          <w:color w:val="231F20"/>
          <w:spacing w:val="-25"/>
        </w:rPr>
        <w:t> </w:t>
      </w:r>
      <w:r>
        <w:rPr>
          <w:color w:val="231F20"/>
        </w:rPr>
        <w:t>Uganda including</w:t>
      </w:r>
      <w:r>
        <w:rPr>
          <w:color w:val="231F20"/>
          <w:spacing w:val="-24"/>
        </w:rPr>
        <w:t> </w:t>
      </w:r>
      <w:r>
        <w:rPr>
          <w:color w:val="231F20"/>
        </w:rPr>
        <w:t>East</w:t>
      </w:r>
      <w:r>
        <w:rPr>
          <w:color w:val="231F20"/>
          <w:spacing w:val="-23"/>
        </w:rPr>
        <w:t> </w:t>
      </w:r>
      <w:r>
        <w:rPr>
          <w:color w:val="231F20"/>
        </w:rPr>
        <w:t>African</w:t>
      </w:r>
      <w:r>
        <w:rPr>
          <w:color w:val="231F20"/>
          <w:spacing w:val="-24"/>
        </w:rPr>
        <w:t> </w:t>
      </w:r>
      <w:r>
        <w:rPr>
          <w:color w:val="231F20"/>
        </w:rPr>
        <w:t>Records</w:t>
      </w:r>
      <w:r>
        <w:rPr>
          <w:color w:val="231F20"/>
          <w:spacing w:val="-23"/>
        </w:rPr>
        <w:t> </w:t>
      </w:r>
      <w:r>
        <w:rPr>
          <w:color w:val="231F20"/>
        </w:rPr>
        <w:t>that</w:t>
      </w:r>
      <w:r>
        <w:rPr>
          <w:color w:val="231F20"/>
          <w:spacing w:val="-23"/>
        </w:rPr>
        <w:t> </w:t>
      </w:r>
      <w:r>
        <w:rPr>
          <w:color w:val="231F20"/>
        </w:rPr>
        <w:t>recently</w:t>
      </w:r>
      <w:r>
        <w:rPr>
          <w:color w:val="231F20"/>
          <w:spacing w:val="-24"/>
        </w:rPr>
        <w:t> </w:t>
      </w:r>
      <w:r>
        <w:rPr>
          <w:color w:val="231F20"/>
        </w:rPr>
        <w:t>hosted</w:t>
      </w:r>
      <w:r>
        <w:rPr>
          <w:color w:val="231F20"/>
          <w:spacing w:val="-23"/>
        </w:rPr>
        <w:t> </w:t>
      </w:r>
      <w:r>
        <w:rPr>
          <w:color w:val="231F20"/>
        </w:rPr>
        <w:t>a</w:t>
      </w:r>
      <w:r>
        <w:rPr>
          <w:color w:val="231F20"/>
          <w:spacing w:val="-23"/>
        </w:rPr>
        <w:t> </w:t>
      </w:r>
      <w:r>
        <w:rPr>
          <w:color w:val="231F20"/>
        </w:rPr>
        <w:t>live</w:t>
      </w:r>
      <w:r>
        <w:rPr>
          <w:color w:val="231F20"/>
          <w:spacing w:val="-24"/>
        </w:rPr>
        <w:t> </w:t>
      </w:r>
      <w:r>
        <w:rPr>
          <w:color w:val="231F20"/>
        </w:rPr>
        <w:t>music</w:t>
      </w:r>
      <w:r>
        <w:rPr>
          <w:color w:val="231F20"/>
          <w:spacing w:val="-23"/>
        </w:rPr>
        <w:t> </w:t>
      </w:r>
      <w:r>
        <w:rPr>
          <w:color w:val="231F20"/>
        </w:rPr>
        <w:t>Facebook</w:t>
      </w:r>
      <w:r>
        <w:rPr>
          <w:color w:val="231F20"/>
          <w:spacing w:val="-23"/>
        </w:rPr>
        <w:t> </w:t>
      </w:r>
      <w:r>
        <w:rPr>
          <w:color w:val="231F20"/>
        </w:rPr>
        <w:t>show</w:t>
      </w:r>
      <w:r>
        <w:rPr>
          <w:color w:val="231F20"/>
          <w:spacing w:val="-24"/>
        </w:rPr>
        <w:t> </w:t>
      </w:r>
      <w:r>
        <w:rPr>
          <w:color w:val="231F20"/>
        </w:rPr>
        <w:t>featuring the artist - Moroot and FEZAH, an online music streaming and monitoring platform featuring</w:t>
      </w:r>
      <w:r>
        <w:rPr>
          <w:color w:val="231F20"/>
          <w:spacing w:val="-18"/>
        </w:rPr>
        <w:t> </w:t>
      </w:r>
      <w:r>
        <w:rPr>
          <w:color w:val="231F20"/>
        </w:rPr>
        <w:t>their</w:t>
      </w:r>
      <w:r>
        <w:rPr>
          <w:color w:val="231F20"/>
          <w:spacing w:val="-18"/>
        </w:rPr>
        <w:t> </w:t>
      </w:r>
      <w:r>
        <w:rPr>
          <w:color w:val="231F20"/>
        </w:rPr>
        <w:t>founder</w:t>
      </w:r>
      <w:r>
        <w:rPr>
          <w:color w:val="231F20"/>
          <w:spacing w:val="-18"/>
        </w:rPr>
        <w:t> </w:t>
      </w:r>
      <w:r>
        <w:rPr>
          <w:color w:val="231F20"/>
        </w:rPr>
        <w:t>talking</w:t>
      </w:r>
      <w:r>
        <w:rPr>
          <w:color w:val="231F20"/>
          <w:spacing w:val="-18"/>
        </w:rPr>
        <w:t> </w:t>
      </w:r>
      <w:r>
        <w:rPr>
          <w:color w:val="231F20"/>
        </w:rPr>
        <w:t>about</w:t>
      </w:r>
      <w:r>
        <w:rPr>
          <w:color w:val="231F20"/>
          <w:spacing w:val="-18"/>
        </w:rPr>
        <w:t> </w:t>
      </w:r>
      <w:r>
        <w:rPr>
          <w:color w:val="231F20"/>
        </w:rPr>
        <w:t>the</w:t>
      </w:r>
      <w:r>
        <w:rPr>
          <w:color w:val="231F20"/>
          <w:spacing w:val="-17"/>
        </w:rPr>
        <w:t> </w:t>
      </w:r>
      <w:r>
        <w:rPr>
          <w:color w:val="231F20"/>
        </w:rPr>
        <w:t>future</w:t>
      </w:r>
      <w:r>
        <w:rPr>
          <w:color w:val="231F20"/>
          <w:spacing w:val="-18"/>
        </w:rPr>
        <w:t> </w:t>
      </w:r>
      <w:r>
        <w:rPr>
          <w:color w:val="231F20"/>
        </w:rPr>
        <w:t>of</w:t>
      </w:r>
      <w:r>
        <w:rPr>
          <w:color w:val="231F20"/>
          <w:spacing w:val="-18"/>
        </w:rPr>
        <w:t> </w:t>
      </w:r>
      <w:r>
        <w:rPr>
          <w:color w:val="231F20"/>
        </w:rPr>
        <w:t>Music</w:t>
      </w:r>
      <w:r>
        <w:rPr>
          <w:color w:val="231F20"/>
          <w:spacing w:val="-18"/>
        </w:rPr>
        <w:t> </w:t>
      </w:r>
      <w:r>
        <w:rPr>
          <w:color w:val="231F20"/>
        </w:rPr>
        <w:t>business</w:t>
      </w:r>
      <w:r>
        <w:rPr>
          <w:color w:val="231F20"/>
          <w:spacing w:val="-18"/>
        </w:rPr>
        <w:t> </w:t>
      </w:r>
      <w:r>
        <w:rPr>
          <w:color w:val="231F20"/>
        </w:rPr>
        <w:t>during</w:t>
      </w:r>
      <w:r>
        <w:rPr>
          <w:color w:val="231F20"/>
          <w:spacing w:val="-18"/>
        </w:rPr>
        <w:t> </w:t>
      </w:r>
      <w:r>
        <w:rPr>
          <w:color w:val="231F20"/>
        </w:rPr>
        <w:t>this</w:t>
      </w:r>
      <w:r>
        <w:rPr>
          <w:color w:val="231F20"/>
          <w:spacing w:val="-17"/>
        </w:rPr>
        <w:t> </w:t>
      </w:r>
      <w:r>
        <w:rPr>
          <w:color w:val="231F20"/>
        </w:rPr>
        <w:t>crisis.</w:t>
      </w:r>
    </w:p>
    <w:p>
      <w:pPr>
        <w:spacing w:after="0" w:line="180" w:lineRule="auto"/>
        <w:sectPr>
          <w:pgSz w:w="11910" w:h="16840"/>
          <w:pgMar w:header="681" w:footer="0" w:top="1360" w:bottom="280" w:left="940" w:right="320"/>
        </w:sectPr>
      </w:pPr>
    </w:p>
    <w:p>
      <w:pPr>
        <w:pStyle w:val="BodyText"/>
        <w:rPr>
          <w:sz w:val="20"/>
        </w:rPr>
      </w:pPr>
    </w:p>
    <w:p>
      <w:pPr>
        <w:pStyle w:val="BodyText"/>
        <w:spacing w:before="17"/>
        <w:rPr>
          <w:sz w:val="25"/>
        </w:rPr>
      </w:pPr>
    </w:p>
    <w:p>
      <w:pPr>
        <w:pStyle w:val="Heading1"/>
        <w:spacing w:before="100"/>
        <w:ind w:left="207"/>
      </w:pPr>
      <w:bookmarkStart w:name="_TOC_250002" w:id="5"/>
      <w:bookmarkEnd w:id="5"/>
      <w:r>
        <w:rPr>
          <w:color w:val="1F285C"/>
        </w:rPr>
        <w:t>Emergency Interventions in the Arts sector.</w:t>
      </w:r>
    </w:p>
    <w:p>
      <w:pPr>
        <w:pStyle w:val="BodyText"/>
        <w:spacing w:before="2"/>
        <w:rPr>
          <w:rFonts w:ascii="Noto Sans"/>
          <w:b/>
          <w:sz w:val="49"/>
        </w:rPr>
      </w:pPr>
    </w:p>
    <w:p>
      <w:pPr>
        <w:pStyle w:val="BodyText"/>
        <w:spacing w:line="180" w:lineRule="auto"/>
        <w:ind w:left="173" w:right="1179"/>
      </w:pPr>
      <w:r>
        <w:rPr>
          <w:color w:val="231F20"/>
        </w:rPr>
        <w:t>With</w:t>
      </w:r>
      <w:r>
        <w:rPr>
          <w:color w:val="231F20"/>
          <w:spacing w:val="-21"/>
        </w:rPr>
        <w:t> </w:t>
      </w:r>
      <w:r>
        <w:rPr>
          <w:color w:val="231F20"/>
        </w:rPr>
        <w:t>some</w:t>
      </w:r>
      <w:r>
        <w:rPr>
          <w:color w:val="231F20"/>
          <w:spacing w:val="-21"/>
        </w:rPr>
        <w:t> </w:t>
      </w:r>
      <w:r>
        <w:rPr>
          <w:color w:val="231F20"/>
        </w:rPr>
        <w:t>platforms</w:t>
      </w:r>
      <w:r>
        <w:rPr>
          <w:color w:val="231F20"/>
          <w:spacing w:val="-20"/>
        </w:rPr>
        <w:t> </w:t>
      </w:r>
      <w:r>
        <w:rPr>
          <w:color w:val="231F20"/>
        </w:rPr>
        <w:t>recognizing</w:t>
      </w:r>
      <w:r>
        <w:rPr>
          <w:color w:val="231F20"/>
          <w:spacing w:val="-21"/>
        </w:rPr>
        <w:t> </w:t>
      </w:r>
      <w:r>
        <w:rPr>
          <w:color w:val="231F20"/>
        </w:rPr>
        <w:t>that</w:t>
      </w:r>
      <w:r>
        <w:rPr>
          <w:color w:val="231F20"/>
          <w:spacing w:val="-21"/>
        </w:rPr>
        <w:t> </w:t>
      </w:r>
      <w:r>
        <w:rPr>
          <w:color w:val="231F20"/>
        </w:rPr>
        <w:t>the</w:t>
      </w:r>
      <w:r>
        <w:rPr>
          <w:color w:val="231F20"/>
          <w:spacing w:val="-20"/>
        </w:rPr>
        <w:t> </w:t>
      </w:r>
      <w:r>
        <w:rPr>
          <w:color w:val="231F20"/>
        </w:rPr>
        <w:t>revenue</w:t>
      </w:r>
      <w:r>
        <w:rPr>
          <w:color w:val="231F20"/>
          <w:spacing w:val="-21"/>
        </w:rPr>
        <w:t> </w:t>
      </w:r>
      <w:r>
        <w:rPr>
          <w:color w:val="231F20"/>
        </w:rPr>
        <w:t>stream</w:t>
      </w:r>
      <w:r>
        <w:rPr>
          <w:color w:val="231F20"/>
          <w:spacing w:val="-20"/>
        </w:rPr>
        <w:t> </w:t>
      </w:r>
      <w:r>
        <w:rPr>
          <w:color w:val="231F20"/>
        </w:rPr>
        <w:t>of</w:t>
      </w:r>
      <w:r>
        <w:rPr>
          <w:color w:val="231F20"/>
          <w:spacing w:val="-21"/>
        </w:rPr>
        <w:t> </w:t>
      </w:r>
      <w:r>
        <w:rPr>
          <w:color w:val="231F20"/>
        </w:rPr>
        <w:t>artists</w:t>
      </w:r>
      <w:r>
        <w:rPr>
          <w:color w:val="231F20"/>
          <w:spacing w:val="-21"/>
        </w:rPr>
        <w:t> </w:t>
      </w:r>
      <w:r>
        <w:rPr>
          <w:color w:val="231F20"/>
        </w:rPr>
        <w:t>has</w:t>
      </w:r>
      <w:r>
        <w:rPr>
          <w:color w:val="231F20"/>
          <w:spacing w:val="-20"/>
        </w:rPr>
        <w:t> </w:t>
      </w:r>
      <w:r>
        <w:rPr>
          <w:color w:val="231F20"/>
        </w:rPr>
        <w:t>entirely</w:t>
      </w:r>
      <w:r>
        <w:rPr>
          <w:color w:val="231F20"/>
          <w:spacing w:val="-21"/>
        </w:rPr>
        <w:t> </w:t>
      </w:r>
      <w:r>
        <w:rPr>
          <w:color w:val="231F20"/>
        </w:rPr>
        <w:t>dried</w:t>
      </w:r>
      <w:r>
        <w:rPr>
          <w:color w:val="231F20"/>
          <w:spacing w:val="-20"/>
        </w:rPr>
        <w:t> </w:t>
      </w:r>
      <w:r>
        <w:rPr>
          <w:color w:val="231F20"/>
        </w:rPr>
        <w:t>up, platforms like Bandcamp have waived their revenue shares on sales on 20th day of March 2020 and encouraged the Bandcamp community to put much needed money directly into the artists’ pockets. On a positive note fans bought $4.3 million of music and match to support</w:t>
      </w:r>
      <w:r>
        <w:rPr>
          <w:color w:val="231F20"/>
          <w:spacing w:val="-32"/>
        </w:rPr>
        <w:t> </w:t>
      </w:r>
      <w:r>
        <w:rPr>
          <w:color w:val="231F20"/>
        </w:rPr>
        <w:t>artists</w:t>
      </w:r>
      <w:r>
        <w:rPr>
          <w:color w:val="231F20"/>
          <w:spacing w:val="-31"/>
        </w:rPr>
        <w:t> </w:t>
      </w:r>
      <w:r>
        <w:rPr>
          <w:color w:val="231F20"/>
        </w:rPr>
        <w:t>impacted</w:t>
      </w:r>
      <w:r>
        <w:rPr>
          <w:color w:val="231F20"/>
          <w:spacing w:val="-31"/>
        </w:rPr>
        <w:t> </w:t>
      </w:r>
      <w:r>
        <w:rPr>
          <w:color w:val="231F20"/>
        </w:rPr>
        <w:t>by</w:t>
      </w:r>
      <w:r>
        <w:rPr>
          <w:color w:val="231F20"/>
          <w:spacing w:val="-31"/>
        </w:rPr>
        <w:t> </w:t>
      </w:r>
      <w:r>
        <w:rPr>
          <w:color w:val="231F20"/>
        </w:rPr>
        <w:t>COVID19.</w:t>
      </w:r>
      <w:r>
        <w:rPr>
          <w:color w:val="231F20"/>
          <w:spacing w:val="-31"/>
        </w:rPr>
        <w:t> </w:t>
      </w:r>
      <w:r>
        <w:rPr>
          <w:color w:val="231F20"/>
        </w:rPr>
        <w:t>The</w:t>
      </w:r>
      <w:r>
        <w:rPr>
          <w:color w:val="231F20"/>
          <w:spacing w:val="-31"/>
        </w:rPr>
        <w:t> </w:t>
      </w:r>
      <w:r>
        <w:rPr>
          <w:color w:val="231F20"/>
        </w:rPr>
        <w:t>platform</w:t>
      </w:r>
      <w:r>
        <w:rPr>
          <w:color w:val="231F20"/>
          <w:spacing w:val="-32"/>
        </w:rPr>
        <w:t> </w:t>
      </w:r>
      <w:r>
        <w:rPr>
          <w:color w:val="231F20"/>
        </w:rPr>
        <w:t>further</w:t>
      </w:r>
      <w:r>
        <w:rPr>
          <w:color w:val="231F20"/>
          <w:spacing w:val="-31"/>
        </w:rPr>
        <w:t> </w:t>
      </w:r>
      <w:r>
        <w:rPr>
          <w:color w:val="231F20"/>
        </w:rPr>
        <w:t>encouraged</w:t>
      </w:r>
      <w:r>
        <w:rPr>
          <w:color w:val="231F20"/>
          <w:spacing w:val="-31"/>
        </w:rPr>
        <w:t> </w:t>
      </w:r>
      <w:r>
        <w:rPr>
          <w:color w:val="231F20"/>
        </w:rPr>
        <w:t>artists</w:t>
      </w:r>
      <w:r>
        <w:rPr>
          <w:color w:val="231F20"/>
          <w:spacing w:val="-31"/>
        </w:rPr>
        <w:t> </w:t>
      </w:r>
      <w:r>
        <w:rPr>
          <w:color w:val="231F20"/>
        </w:rPr>
        <w:t>that</w:t>
      </w:r>
      <w:r>
        <w:rPr>
          <w:color w:val="231F20"/>
          <w:spacing w:val="-31"/>
        </w:rPr>
        <w:t> </w:t>
      </w:r>
      <w:r>
        <w:rPr>
          <w:color w:val="231F20"/>
        </w:rPr>
        <w:t>are</w:t>
      </w:r>
      <w:r>
        <w:rPr>
          <w:color w:val="231F20"/>
          <w:spacing w:val="-31"/>
        </w:rPr>
        <w:t> </w:t>
      </w:r>
      <w:r>
        <w:rPr>
          <w:color w:val="231F20"/>
        </w:rPr>
        <w:t>not on</w:t>
      </w:r>
      <w:r>
        <w:rPr>
          <w:color w:val="231F20"/>
          <w:spacing w:val="-9"/>
        </w:rPr>
        <w:t> </w:t>
      </w:r>
      <w:r>
        <w:rPr>
          <w:color w:val="231F20"/>
        </w:rPr>
        <w:t>the</w:t>
      </w:r>
      <w:r>
        <w:rPr>
          <w:color w:val="231F20"/>
          <w:spacing w:val="-8"/>
        </w:rPr>
        <w:t> </w:t>
      </w:r>
      <w:r>
        <w:rPr>
          <w:color w:val="231F20"/>
        </w:rPr>
        <w:t>platform</w:t>
      </w:r>
      <w:r>
        <w:rPr>
          <w:color w:val="231F20"/>
          <w:spacing w:val="-8"/>
        </w:rPr>
        <w:t> </w:t>
      </w:r>
      <w:r>
        <w:rPr>
          <w:color w:val="231F20"/>
        </w:rPr>
        <w:t>to</w:t>
      </w:r>
      <w:r>
        <w:rPr>
          <w:color w:val="231F20"/>
          <w:spacing w:val="-8"/>
        </w:rPr>
        <w:t> </w:t>
      </w:r>
      <w:r>
        <w:rPr>
          <w:color w:val="231F20"/>
        </w:rPr>
        <w:t>register</w:t>
      </w:r>
      <w:r>
        <w:rPr>
          <w:color w:val="231F20"/>
          <w:spacing w:val="-8"/>
        </w:rPr>
        <w:t> </w:t>
      </w:r>
      <w:r>
        <w:rPr>
          <w:color w:val="231F20"/>
        </w:rPr>
        <w:t>and</w:t>
      </w:r>
      <w:r>
        <w:rPr>
          <w:color w:val="231F20"/>
          <w:spacing w:val="-8"/>
        </w:rPr>
        <w:t> </w:t>
      </w:r>
      <w:r>
        <w:rPr>
          <w:color w:val="231F20"/>
        </w:rPr>
        <w:t>learn</w:t>
      </w:r>
      <w:r>
        <w:rPr>
          <w:color w:val="231F20"/>
          <w:spacing w:val="-8"/>
        </w:rPr>
        <w:t> </w:t>
      </w:r>
      <w:r>
        <w:rPr>
          <w:color w:val="231F20"/>
        </w:rPr>
        <w:t>how</w:t>
      </w:r>
      <w:r>
        <w:rPr>
          <w:color w:val="231F20"/>
          <w:spacing w:val="-8"/>
        </w:rPr>
        <w:t> </w:t>
      </w:r>
      <w:r>
        <w:rPr>
          <w:color w:val="231F20"/>
        </w:rPr>
        <w:t>they</w:t>
      </w:r>
      <w:r>
        <w:rPr>
          <w:color w:val="231F20"/>
          <w:spacing w:val="-8"/>
        </w:rPr>
        <w:t> </w:t>
      </w:r>
      <w:r>
        <w:rPr>
          <w:color w:val="231F20"/>
        </w:rPr>
        <w:t>can</w:t>
      </w:r>
      <w:r>
        <w:rPr>
          <w:color w:val="231F20"/>
          <w:spacing w:val="-8"/>
        </w:rPr>
        <w:t> </w:t>
      </w:r>
      <w:r>
        <w:rPr>
          <w:color w:val="231F20"/>
        </w:rPr>
        <w:t>raise</w:t>
      </w:r>
      <w:r>
        <w:rPr>
          <w:color w:val="231F20"/>
          <w:spacing w:val="-8"/>
        </w:rPr>
        <w:t> </w:t>
      </w:r>
      <w:r>
        <w:rPr>
          <w:color w:val="231F20"/>
        </w:rPr>
        <w:t>income</w:t>
      </w:r>
      <w:r>
        <w:rPr>
          <w:color w:val="231F20"/>
          <w:spacing w:val="-8"/>
        </w:rPr>
        <w:t> </w:t>
      </w:r>
      <w:r>
        <w:rPr>
          <w:color w:val="231F20"/>
        </w:rPr>
        <w:t>on</w:t>
      </w:r>
      <w:r>
        <w:rPr>
          <w:color w:val="231F20"/>
          <w:spacing w:val="-8"/>
        </w:rPr>
        <w:t> </w:t>
      </w:r>
      <w:r>
        <w:rPr>
          <w:color w:val="231F20"/>
        </w:rPr>
        <w:t>the</w:t>
      </w:r>
      <w:r>
        <w:rPr>
          <w:color w:val="231F20"/>
          <w:spacing w:val="-9"/>
        </w:rPr>
        <w:t> </w:t>
      </w:r>
      <w:r>
        <w:rPr>
          <w:color w:val="231F20"/>
        </w:rPr>
        <w:t>platform.</w:t>
      </w:r>
      <w:r>
        <w:rPr>
          <w:color w:val="231F20"/>
          <w:spacing w:val="-8"/>
        </w:rPr>
        <w:t> </w:t>
      </w:r>
      <w:r>
        <w:rPr>
          <w:color w:val="231F20"/>
        </w:rPr>
        <w:t>Ugandan artists</w:t>
      </w:r>
      <w:r>
        <w:rPr>
          <w:color w:val="231F20"/>
          <w:spacing w:val="-11"/>
        </w:rPr>
        <w:t> </w:t>
      </w:r>
      <w:r>
        <w:rPr>
          <w:color w:val="231F20"/>
        </w:rPr>
        <w:t>including</w:t>
      </w:r>
      <w:r>
        <w:rPr>
          <w:color w:val="231F20"/>
          <w:spacing w:val="-11"/>
        </w:rPr>
        <w:t> </w:t>
      </w:r>
      <w:r>
        <w:rPr>
          <w:color w:val="231F20"/>
        </w:rPr>
        <w:t>DJ</w:t>
      </w:r>
      <w:r>
        <w:rPr>
          <w:color w:val="231F20"/>
          <w:spacing w:val="-11"/>
        </w:rPr>
        <w:t> </w:t>
      </w:r>
      <w:r>
        <w:rPr>
          <w:color w:val="231F20"/>
        </w:rPr>
        <w:t>Kampire</w:t>
      </w:r>
      <w:r>
        <w:rPr>
          <w:color w:val="231F20"/>
          <w:spacing w:val="-11"/>
        </w:rPr>
        <w:t> </w:t>
      </w:r>
      <w:r>
        <w:rPr>
          <w:color w:val="231F20"/>
        </w:rPr>
        <w:t>Bahana</w:t>
      </w:r>
      <w:r>
        <w:rPr>
          <w:color w:val="231F20"/>
          <w:spacing w:val="-11"/>
        </w:rPr>
        <w:t> </w:t>
      </w:r>
      <w:r>
        <w:rPr>
          <w:color w:val="231F20"/>
        </w:rPr>
        <w:t>part</w:t>
      </w:r>
      <w:r>
        <w:rPr>
          <w:color w:val="231F20"/>
          <w:spacing w:val="-11"/>
        </w:rPr>
        <w:t> </w:t>
      </w:r>
      <w:r>
        <w:rPr>
          <w:color w:val="231F20"/>
        </w:rPr>
        <w:t>of</w:t>
      </w:r>
      <w:r>
        <w:rPr>
          <w:color w:val="231F20"/>
          <w:spacing w:val="-11"/>
        </w:rPr>
        <w:t> </w:t>
      </w:r>
      <w:r>
        <w:rPr>
          <w:color w:val="231F20"/>
        </w:rPr>
        <w:t>the</w:t>
      </w:r>
      <w:r>
        <w:rPr>
          <w:color w:val="231F20"/>
          <w:spacing w:val="-10"/>
        </w:rPr>
        <w:t> </w:t>
      </w:r>
      <w:r>
        <w:rPr>
          <w:color w:val="231F20"/>
        </w:rPr>
        <w:t>Nyege</w:t>
      </w:r>
      <w:r>
        <w:rPr>
          <w:color w:val="231F20"/>
          <w:spacing w:val="-11"/>
        </w:rPr>
        <w:t> </w:t>
      </w:r>
      <w:r>
        <w:rPr>
          <w:color w:val="231F20"/>
        </w:rPr>
        <w:t>Nyege</w:t>
      </w:r>
      <w:r>
        <w:rPr>
          <w:color w:val="231F20"/>
          <w:spacing w:val="-11"/>
        </w:rPr>
        <w:t> </w:t>
      </w:r>
      <w:r>
        <w:rPr>
          <w:color w:val="231F20"/>
        </w:rPr>
        <w:t>Tapes</w:t>
      </w:r>
      <w:r>
        <w:rPr>
          <w:color w:val="231F20"/>
          <w:spacing w:val="-11"/>
        </w:rPr>
        <w:t> </w:t>
      </w:r>
      <w:r>
        <w:rPr>
          <w:color w:val="231F20"/>
        </w:rPr>
        <w:t>record</w:t>
      </w:r>
      <w:r>
        <w:rPr>
          <w:color w:val="231F20"/>
          <w:spacing w:val="-11"/>
        </w:rPr>
        <w:t> </w:t>
      </w:r>
      <w:r>
        <w:rPr>
          <w:color w:val="231F20"/>
        </w:rPr>
        <w:t>label</w:t>
      </w:r>
      <w:r>
        <w:rPr>
          <w:color w:val="231F20"/>
          <w:spacing w:val="-11"/>
        </w:rPr>
        <w:t> </w:t>
      </w:r>
      <w:r>
        <w:rPr>
          <w:color w:val="231F20"/>
        </w:rPr>
        <w:t>has</w:t>
      </w:r>
      <w:r>
        <w:rPr>
          <w:color w:val="231F20"/>
          <w:spacing w:val="-11"/>
        </w:rPr>
        <w:t> </w:t>
      </w:r>
      <w:r>
        <w:rPr>
          <w:color w:val="231F20"/>
        </w:rPr>
        <w:t>since urged her followers on Facebook and Instagram to stream live her recorded sets whilst also contributing to her income through</w:t>
      </w:r>
      <w:r>
        <w:rPr>
          <w:color w:val="231F20"/>
          <w:spacing w:val="-13"/>
        </w:rPr>
        <w:t> </w:t>
      </w:r>
      <w:r>
        <w:rPr>
          <w:color w:val="231F20"/>
        </w:rPr>
        <w:t>Bandcamp.</w:t>
      </w:r>
    </w:p>
    <w:p>
      <w:pPr>
        <w:pStyle w:val="BodyText"/>
        <w:spacing w:before="5"/>
        <w:rPr>
          <w:sz w:val="17"/>
        </w:rPr>
      </w:pPr>
    </w:p>
    <w:p>
      <w:pPr>
        <w:pStyle w:val="BodyText"/>
        <w:spacing w:line="180" w:lineRule="auto"/>
        <w:ind w:left="173" w:right="1131"/>
      </w:pPr>
      <w:r>
        <w:rPr>
          <w:color w:val="231F20"/>
        </w:rPr>
        <w:t>While</w:t>
      </w:r>
      <w:r>
        <w:rPr>
          <w:color w:val="231F20"/>
          <w:spacing w:val="-25"/>
        </w:rPr>
        <w:t> </w:t>
      </w:r>
      <w:r>
        <w:rPr>
          <w:color w:val="231F20"/>
        </w:rPr>
        <w:t>artists</w:t>
      </w:r>
      <w:r>
        <w:rPr>
          <w:color w:val="231F20"/>
          <w:spacing w:val="-24"/>
        </w:rPr>
        <w:t> </w:t>
      </w:r>
      <w:r>
        <w:rPr>
          <w:color w:val="231F20"/>
        </w:rPr>
        <w:t>in</w:t>
      </w:r>
      <w:r>
        <w:rPr>
          <w:color w:val="231F20"/>
          <w:spacing w:val="-24"/>
        </w:rPr>
        <w:t> </w:t>
      </w:r>
      <w:r>
        <w:rPr>
          <w:color w:val="231F20"/>
        </w:rPr>
        <w:t>the</w:t>
      </w:r>
      <w:r>
        <w:rPr>
          <w:color w:val="231F20"/>
          <w:spacing w:val="-25"/>
        </w:rPr>
        <w:t> </w:t>
      </w:r>
      <w:r>
        <w:rPr>
          <w:color w:val="231F20"/>
        </w:rPr>
        <w:t>country</w:t>
      </w:r>
      <w:r>
        <w:rPr>
          <w:color w:val="231F20"/>
          <w:spacing w:val="-24"/>
        </w:rPr>
        <w:t> </w:t>
      </w:r>
      <w:r>
        <w:rPr>
          <w:color w:val="231F20"/>
        </w:rPr>
        <w:t>are</w:t>
      </w:r>
      <w:r>
        <w:rPr>
          <w:color w:val="231F20"/>
          <w:spacing w:val="-24"/>
        </w:rPr>
        <w:t> </w:t>
      </w:r>
      <w:r>
        <w:rPr>
          <w:color w:val="231F20"/>
        </w:rPr>
        <w:t>having</w:t>
      </w:r>
      <w:r>
        <w:rPr>
          <w:color w:val="231F20"/>
          <w:spacing w:val="-24"/>
        </w:rPr>
        <w:t> </w:t>
      </w:r>
      <w:r>
        <w:rPr>
          <w:color w:val="231F20"/>
        </w:rPr>
        <w:t>to</w:t>
      </w:r>
      <w:r>
        <w:rPr>
          <w:color w:val="231F20"/>
          <w:spacing w:val="-25"/>
        </w:rPr>
        <w:t> </w:t>
      </w:r>
      <w:r>
        <w:rPr>
          <w:color w:val="231F20"/>
        </w:rPr>
        <w:t>think</w:t>
      </w:r>
      <w:r>
        <w:rPr>
          <w:color w:val="231F20"/>
          <w:spacing w:val="-24"/>
        </w:rPr>
        <w:t> </w:t>
      </w:r>
      <w:r>
        <w:rPr>
          <w:color w:val="231F20"/>
        </w:rPr>
        <w:t>about</w:t>
      </w:r>
      <w:r>
        <w:rPr>
          <w:color w:val="231F20"/>
          <w:spacing w:val="-24"/>
        </w:rPr>
        <w:t> </w:t>
      </w:r>
      <w:r>
        <w:rPr>
          <w:color w:val="231F20"/>
        </w:rPr>
        <w:t>alternatives</w:t>
      </w:r>
      <w:r>
        <w:rPr>
          <w:color w:val="231F20"/>
          <w:spacing w:val="-25"/>
        </w:rPr>
        <w:t> </w:t>
      </w:r>
      <w:r>
        <w:rPr>
          <w:color w:val="231F20"/>
        </w:rPr>
        <w:t>for</w:t>
      </w:r>
      <w:r>
        <w:rPr>
          <w:color w:val="231F20"/>
          <w:spacing w:val="-24"/>
        </w:rPr>
        <w:t> </w:t>
      </w:r>
      <w:r>
        <w:rPr>
          <w:color w:val="231F20"/>
        </w:rPr>
        <w:t>their</w:t>
      </w:r>
      <w:r>
        <w:rPr>
          <w:color w:val="231F20"/>
          <w:spacing w:val="-24"/>
        </w:rPr>
        <w:t> </w:t>
      </w:r>
      <w:r>
        <w:rPr>
          <w:color w:val="231F20"/>
        </w:rPr>
        <w:t>performances and income-generation during the peak of the virus, their options are limited because of structural issues such as access to data. Majority of the Ugandan artist population and their audience owns a smartphone, but data costs are exorbitant. More gross is the tax (OTT) levied on accessing social media platforms. Uganda ranks high in the world among over</w:t>
      </w:r>
      <w:r>
        <w:rPr>
          <w:color w:val="231F20"/>
          <w:spacing w:val="-25"/>
        </w:rPr>
        <w:t> </w:t>
      </w:r>
      <w:r>
        <w:rPr>
          <w:color w:val="231F20"/>
        </w:rPr>
        <w:t>230</w:t>
      </w:r>
      <w:r>
        <w:rPr>
          <w:color w:val="231F20"/>
          <w:spacing w:val="-24"/>
        </w:rPr>
        <w:t> </w:t>
      </w:r>
      <w:r>
        <w:rPr>
          <w:color w:val="231F20"/>
        </w:rPr>
        <w:t>countries</w:t>
      </w:r>
      <w:r>
        <w:rPr>
          <w:color w:val="231F20"/>
          <w:spacing w:val="-25"/>
        </w:rPr>
        <w:t> </w:t>
      </w:r>
      <w:r>
        <w:rPr>
          <w:color w:val="231F20"/>
        </w:rPr>
        <w:t>in</w:t>
      </w:r>
      <w:r>
        <w:rPr>
          <w:color w:val="231F20"/>
          <w:spacing w:val="-24"/>
        </w:rPr>
        <w:t> </w:t>
      </w:r>
      <w:r>
        <w:rPr>
          <w:color w:val="231F20"/>
        </w:rPr>
        <w:t>terms</w:t>
      </w:r>
      <w:r>
        <w:rPr>
          <w:color w:val="231F20"/>
          <w:spacing w:val="-24"/>
        </w:rPr>
        <w:t> </w:t>
      </w:r>
      <w:r>
        <w:rPr>
          <w:color w:val="231F20"/>
        </w:rPr>
        <w:t>of</w:t>
      </w:r>
      <w:r>
        <w:rPr>
          <w:color w:val="231F20"/>
          <w:spacing w:val="-25"/>
        </w:rPr>
        <w:t> </w:t>
      </w:r>
      <w:r>
        <w:rPr>
          <w:color w:val="231F20"/>
        </w:rPr>
        <w:t>the</w:t>
      </w:r>
      <w:r>
        <w:rPr>
          <w:color w:val="231F20"/>
          <w:spacing w:val="-24"/>
        </w:rPr>
        <w:t> </w:t>
      </w:r>
      <w:r>
        <w:rPr>
          <w:color w:val="231F20"/>
        </w:rPr>
        <w:t>price</w:t>
      </w:r>
      <w:r>
        <w:rPr>
          <w:color w:val="231F20"/>
          <w:spacing w:val="-24"/>
        </w:rPr>
        <w:t> </w:t>
      </w:r>
      <w:r>
        <w:rPr>
          <w:color w:val="231F20"/>
        </w:rPr>
        <w:t>of</w:t>
      </w:r>
      <w:r>
        <w:rPr>
          <w:color w:val="231F20"/>
          <w:spacing w:val="-25"/>
        </w:rPr>
        <w:t> </w:t>
      </w:r>
      <w:r>
        <w:rPr>
          <w:color w:val="231F20"/>
        </w:rPr>
        <w:t>data.</w:t>
      </w:r>
      <w:r>
        <w:rPr>
          <w:color w:val="231F20"/>
          <w:spacing w:val="11"/>
        </w:rPr>
        <w:t> </w:t>
      </w:r>
      <w:r>
        <w:rPr>
          <w:color w:val="231F20"/>
        </w:rPr>
        <w:t>Streaming</w:t>
      </w:r>
      <w:r>
        <w:rPr>
          <w:color w:val="231F20"/>
          <w:spacing w:val="-24"/>
        </w:rPr>
        <w:t> </w:t>
      </w:r>
      <w:r>
        <w:rPr>
          <w:color w:val="231F20"/>
        </w:rPr>
        <w:t>video</w:t>
      </w:r>
      <w:r>
        <w:rPr>
          <w:color w:val="231F20"/>
          <w:spacing w:val="-25"/>
        </w:rPr>
        <w:t> </w:t>
      </w:r>
      <w:r>
        <w:rPr>
          <w:color w:val="231F20"/>
        </w:rPr>
        <w:t>content</w:t>
      </w:r>
      <w:r>
        <w:rPr>
          <w:color w:val="231F20"/>
          <w:spacing w:val="-24"/>
        </w:rPr>
        <w:t> </w:t>
      </w:r>
      <w:r>
        <w:rPr>
          <w:color w:val="231F20"/>
        </w:rPr>
        <w:t>is</w:t>
      </w:r>
      <w:r>
        <w:rPr>
          <w:color w:val="231F20"/>
          <w:spacing w:val="-24"/>
        </w:rPr>
        <w:t> </w:t>
      </w:r>
      <w:r>
        <w:rPr>
          <w:color w:val="231F20"/>
        </w:rPr>
        <w:t>data-intensive and so, while streaming theoretically broadens access to a wider population, this is not necessarily the case in</w:t>
      </w:r>
      <w:r>
        <w:rPr>
          <w:color w:val="231F20"/>
          <w:spacing w:val="-9"/>
        </w:rPr>
        <w:t> </w:t>
      </w:r>
      <w:r>
        <w:rPr>
          <w:color w:val="231F20"/>
        </w:rPr>
        <w:t>Uganda.</w:t>
      </w:r>
    </w:p>
    <w:p>
      <w:pPr>
        <w:pStyle w:val="BodyText"/>
        <w:spacing w:before="3"/>
        <w:rPr>
          <w:sz w:val="17"/>
        </w:rPr>
      </w:pPr>
    </w:p>
    <w:p>
      <w:pPr>
        <w:pStyle w:val="BodyText"/>
        <w:spacing w:line="180" w:lineRule="auto" w:before="1"/>
        <w:ind w:left="173" w:right="1198"/>
      </w:pPr>
      <w:r>
        <w:rPr>
          <w:color w:val="231F20"/>
        </w:rPr>
        <w:t>In</w:t>
      </w:r>
      <w:r>
        <w:rPr>
          <w:color w:val="231F20"/>
          <w:spacing w:val="-16"/>
        </w:rPr>
        <w:t> </w:t>
      </w:r>
      <w:r>
        <w:rPr>
          <w:color w:val="231F20"/>
        </w:rPr>
        <w:t>other</w:t>
      </w:r>
      <w:r>
        <w:rPr>
          <w:color w:val="231F20"/>
          <w:spacing w:val="-16"/>
        </w:rPr>
        <w:t> </w:t>
      </w:r>
      <w:r>
        <w:rPr>
          <w:color w:val="231F20"/>
        </w:rPr>
        <w:t>creative</w:t>
      </w:r>
      <w:r>
        <w:rPr>
          <w:color w:val="231F20"/>
          <w:spacing w:val="-15"/>
        </w:rPr>
        <w:t> </w:t>
      </w:r>
      <w:r>
        <w:rPr>
          <w:color w:val="231F20"/>
        </w:rPr>
        <w:t>economies,</w:t>
      </w:r>
      <w:r>
        <w:rPr>
          <w:color w:val="231F20"/>
          <w:spacing w:val="-16"/>
        </w:rPr>
        <w:t> </w:t>
      </w:r>
      <w:r>
        <w:rPr>
          <w:color w:val="231F20"/>
        </w:rPr>
        <w:t>Emergency</w:t>
      </w:r>
      <w:r>
        <w:rPr>
          <w:color w:val="231F20"/>
          <w:spacing w:val="-16"/>
        </w:rPr>
        <w:t> </w:t>
      </w:r>
      <w:r>
        <w:rPr>
          <w:color w:val="231F20"/>
        </w:rPr>
        <w:t>Arts</w:t>
      </w:r>
      <w:r>
        <w:rPr>
          <w:color w:val="231F20"/>
          <w:spacing w:val="-15"/>
        </w:rPr>
        <w:t> </w:t>
      </w:r>
      <w:r>
        <w:rPr>
          <w:color w:val="231F20"/>
        </w:rPr>
        <w:t>Funds</w:t>
      </w:r>
      <w:r>
        <w:rPr>
          <w:color w:val="231F20"/>
          <w:spacing w:val="-16"/>
        </w:rPr>
        <w:t> </w:t>
      </w:r>
      <w:r>
        <w:rPr>
          <w:color w:val="231F20"/>
        </w:rPr>
        <w:t>are</w:t>
      </w:r>
      <w:r>
        <w:rPr>
          <w:color w:val="231F20"/>
          <w:spacing w:val="-16"/>
        </w:rPr>
        <w:t> </w:t>
      </w:r>
      <w:r>
        <w:rPr>
          <w:color w:val="231F20"/>
        </w:rPr>
        <w:t>being</w:t>
      </w:r>
      <w:r>
        <w:rPr>
          <w:color w:val="231F20"/>
          <w:spacing w:val="-15"/>
        </w:rPr>
        <w:t> </w:t>
      </w:r>
      <w:r>
        <w:rPr>
          <w:color w:val="231F20"/>
        </w:rPr>
        <w:t>set</w:t>
      </w:r>
      <w:r>
        <w:rPr>
          <w:color w:val="231F20"/>
          <w:spacing w:val="-16"/>
        </w:rPr>
        <w:t> </w:t>
      </w:r>
      <w:r>
        <w:rPr>
          <w:color w:val="231F20"/>
        </w:rPr>
        <w:t>up</w:t>
      </w:r>
      <w:r>
        <w:rPr>
          <w:color w:val="231F20"/>
          <w:spacing w:val="-16"/>
        </w:rPr>
        <w:t> </w:t>
      </w:r>
      <w:r>
        <w:rPr>
          <w:color w:val="231F20"/>
        </w:rPr>
        <w:t>by</w:t>
      </w:r>
      <w:r>
        <w:rPr>
          <w:color w:val="231F20"/>
          <w:spacing w:val="-15"/>
        </w:rPr>
        <w:t> </w:t>
      </w:r>
      <w:r>
        <w:rPr>
          <w:color w:val="231F20"/>
        </w:rPr>
        <w:t>arts</w:t>
      </w:r>
      <w:r>
        <w:rPr>
          <w:color w:val="231F20"/>
          <w:spacing w:val="-16"/>
        </w:rPr>
        <w:t> </w:t>
      </w:r>
      <w:r>
        <w:rPr>
          <w:color w:val="231F20"/>
        </w:rPr>
        <w:t>organizations, companies and governments to support artists who have been aﬀected by the pandemic. The European Union a key donor institution for projects in Uganda has created an emergency</w:t>
      </w:r>
      <w:r>
        <w:rPr>
          <w:color w:val="231F20"/>
          <w:spacing w:val="-14"/>
        </w:rPr>
        <w:t> </w:t>
      </w:r>
      <w:r>
        <w:rPr>
          <w:color w:val="231F20"/>
        </w:rPr>
        <w:t>basic</w:t>
      </w:r>
      <w:r>
        <w:rPr>
          <w:color w:val="231F20"/>
          <w:spacing w:val="-14"/>
        </w:rPr>
        <w:t> </w:t>
      </w:r>
      <w:r>
        <w:rPr>
          <w:color w:val="231F20"/>
        </w:rPr>
        <w:t>income</w:t>
      </w:r>
      <w:r>
        <w:rPr>
          <w:color w:val="231F20"/>
          <w:spacing w:val="-13"/>
        </w:rPr>
        <w:t> </w:t>
      </w:r>
      <w:r>
        <w:rPr>
          <w:color w:val="231F20"/>
        </w:rPr>
        <w:t>fund</w:t>
      </w:r>
      <w:r>
        <w:rPr>
          <w:color w:val="231F20"/>
          <w:spacing w:val="-14"/>
        </w:rPr>
        <w:t> </w:t>
      </w:r>
      <w:r>
        <w:rPr>
          <w:color w:val="231F20"/>
        </w:rPr>
        <w:t>for</w:t>
      </w:r>
      <w:r>
        <w:rPr>
          <w:color w:val="231F20"/>
          <w:spacing w:val="-13"/>
        </w:rPr>
        <w:t> </w:t>
      </w:r>
      <w:r>
        <w:rPr>
          <w:color w:val="231F20"/>
        </w:rPr>
        <w:t>the</w:t>
      </w:r>
      <w:r>
        <w:rPr>
          <w:color w:val="231F20"/>
          <w:spacing w:val="-14"/>
        </w:rPr>
        <w:t> </w:t>
      </w:r>
      <w:r>
        <w:rPr>
          <w:color w:val="231F20"/>
        </w:rPr>
        <w:t>players</w:t>
      </w:r>
      <w:r>
        <w:rPr>
          <w:color w:val="231F20"/>
          <w:spacing w:val="-13"/>
        </w:rPr>
        <w:t> </w:t>
      </w:r>
      <w:r>
        <w:rPr>
          <w:color w:val="231F20"/>
        </w:rPr>
        <w:t>in</w:t>
      </w:r>
      <w:r>
        <w:rPr>
          <w:color w:val="231F20"/>
          <w:spacing w:val="-14"/>
        </w:rPr>
        <w:t> </w:t>
      </w:r>
      <w:r>
        <w:rPr>
          <w:color w:val="231F20"/>
        </w:rPr>
        <w:t>the</w:t>
      </w:r>
      <w:r>
        <w:rPr>
          <w:color w:val="231F20"/>
          <w:spacing w:val="-13"/>
        </w:rPr>
        <w:t> </w:t>
      </w:r>
      <w:r>
        <w:rPr>
          <w:color w:val="231F20"/>
        </w:rPr>
        <w:t>creative</w:t>
      </w:r>
      <w:r>
        <w:rPr>
          <w:color w:val="231F20"/>
          <w:spacing w:val="-14"/>
        </w:rPr>
        <w:t> </w:t>
      </w:r>
      <w:r>
        <w:rPr>
          <w:color w:val="231F20"/>
        </w:rPr>
        <w:t>sector</w:t>
      </w:r>
      <w:r>
        <w:rPr>
          <w:color w:val="231F20"/>
          <w:spacing w:val="-13"/>
        </w:rPr>
        <w:t> </w:t>
      </w:r>
      <w:r>
        <w:rPr>
          <w:color w:val="231F20"/>
        </w:rPr>
        <w:t>and</w:t>
      </w:r>
      <w:r>
        <w:rPr>
          <w:color w:val="231F20"/>
          <w:spacing w:val="-14"/>
        </w:rPr>
        <w:t> </w:t>
      </w:r>
      <w:r>
        <w:rPr>
          <w:color w:val="231F20"/>
        </w:rPr>
        <w:t>has</w:t>
      </w:r>
      <w:r>
        <w:rPr>
          <w:color w:val="231F20"/>
          <w:spacing w:val="-13"/>
        </w:rPr>
        <w:t> </w:t>
      </w:r>
      <w:r>
        <w:rPr>
          <w:color w:val="231F20"/>
        </w:rPr>
        <w:t>further</w:t>
      </w:r>
      <w:r>
        <w:rPr>
          <w:color w:val="231F20"/>
          <w:spacing w:val="-14"/>
        </w:rPr>
        <w:t> </w:t>
      </w:r>
      <w:r>
        <w:rPr>
          <w:color w:val="231F20"/>
        </w:rPr>
        <w:t>issued a</w:t>
      </w:r>
      <w:r>
        <w:rPr>
          <w:color w:val="231F20"/>
          <w:spacing w:val="-21"/>
        </w:rPr>
        <w:t> </w:t>
      </w:r>
      <w:r>
        <w:rPr>
          <w:color w:val="231F20"/>
        </w:rPr>
        <w:t>directive</w:t>
      </w:r>
      <w:r>
        <w:rPr>
          <w:color w:val="231F20"/>
          <w:spacing w:val="-21"/>
        </w:rPr>
        <w:t> </w:t>
      </w:r>
      <w:r>
        <w:rPr>
          <w:color w:val="231F20"/>
        </w:rPr>
        <w:t>that</w:t>
      </w:r>
      <w:r>
        <w:rPr>
          <w:color w:val="231F20"/>
          <w:spacing w:val="-21"/>
        </w:rPr>
        <w:t> </w:t>
      </w:r>
      <w:r>
        <w:rPr>
          <w:color w:val="231F20"/>
        </w:rPr>
        <w:t>the</w:t>
      </w:r>
      <w:r>
        <w:rPr>
          <w:color w:val="231F20"/>
          <w:spacing w:val="-21"/>
        </w:rPr>
        <w:t> </w:t>
      </w:r>
      <w:r>
        <w:rPr>
          <w:color w:val="231F20"/>
        </w:rPr>
        <w:t>funds</w:t>
      </w:r>
      <w:r>
        <w:rPr>
          <w:color w:val="231F20"/>
          <w:spacing w:val="-21"/>
        </w:rPr>
        <w:t> </w:t>
      </w:r>
      <w:r>
        <w:rPr>
          <w:color w:val="231F20"/>
        </w:rPr>
        <w:t>must</w:t>
      </w:r>
      <w:r>
        <w:rPr>
          <w:color w:val="231F20"/>
          <w:spacing w:val="-21"/>
        </w:rPr>
        <w:t> </w:t>
      </w:r>
      <w:r>
        <w:rPr>
          <w:color w:val="231F20"/>
        </w:rPr>
        <w:t>reach</w:t>
      </w:r>
      <w:r>
        <w:rPr>
          <w:color w:val="231F20"/>
          <w:spacing w:val="-21"/>
        </w:rPr>
        <w:t> </w:t>
      </w:r>
      <w:r>
        <w:rPr>
          <w:color w:val="231F20"/>
        </w:rPr>
        <w:t>the</w:t>
      </w:r>
      <w:r>
        <w:rPr>
          <w:color w:val="231F20"/>
          <w:spacing w:val="-20"/>
        </w:rPr>
        <w:t> </w:t>
      </w:r>
      <w:r>
        <w:rPr>
          <w:color w:val="231F20"/>
        </w:rPr>
        <w:t>creative</w:t>
      </w:r>
      <w:r>
        <w:rPr>
          <w:color w:val="231F20"/>
          <w:spacing w:val="-21"/>
        </w:rPr>
        <w:t> </w:t>
      </w:r>
      <w:r>
        <w:rPr>
          <w:color w:val="231F20"/>
        </w:rPr>
        <w:t>sector</w:t>
      </w:r>
      <w:r>
        <w:rPr>
          <w:color w:val="231F20"/>
          <w:spacing w:val="-21"/>
        </w:rPr>
        <w:t> </w:t>
      </w:r>
      <w:r>
        <w:rPr>
          <w:color w:val="231F20"/>
        </w:rPr>
        <w:t>immediately.</w:t>
      </w:r>
      <w:r>
        <w:rPr>
          <w:color w:val="231F20"/>
          <w:spacing w:val="-21"/>
        </w:rPr>
        <w:t> </w:t>
      </w:r>
      <w:r>
        <w:rPr>
          <w:color w:val="231F20"/>
        </w:rPr>
        <w:t>This</w:t>
      </w:r>
      <w:r>
        <w:rPr>
          <w:color w:val="231F20"/>
          <w:spacing w:val="-21"/>
        </w:rPr>
        <w:t> </w:t>
      </w:r>
      <w:r>
        <w:rPr>
          <w:color w:val="231F20"/>
        </w:rPr>
        <w:t>is</w:t>
      </w:r>
      <w:r>
        <w:rPr>
          <w:color w:val="231F20"/>
          <w:spacing w:val="-21"/>
        </w:rPr>
        <w:t> </w:t>
      </w:r>
      <w:r>
        <w:rPr>
          <w:color w:val="231F20"/>
        </w:rPr>
        <w:t>a</w:t>
      </w:r>
      <w:r>
        <w:rPr>
          <w:color w:val="231F20"/>
          <w:spacing w:val="-21"/>
        </w:rPr>
        <w:t> </w:t>
      </w:r>
      <w:r>
        <w:rPr>
          <w:color w:val="231F20"/>
        </w:rPr>
        <w:t>model</w:t>
      </w:r>
      <w:r>
        <w:rPr>
          <w:color w:val="231F20"/>
          <w:spacing w:val="-20"/>
        </w:rPr>
        <w:t> </w:t>
      </w:r>
      <w:r>
        <w:rPr>
          <w:color w:val="231F20"/>
        </w:rPr>
        <w:t>that needs to be replicated by relevant cultural ministries and organizations or anyone that cares about the importance of Arts and culture in</w:t>
      </w:r>
      <w:r>
        <w:rPr>
          <w:color w:val="231F20"/>
          <w:spacing w:val="-32"/>
        </w:rPr>
        <w:t> </w:t>
      </w:r>
      <w:r>
        <w:rPr>
          <w:color w:val="231F20"/>
        </w:rPr>
        <w:t>Uganda.</w:t>
      </w:r>
    </w:p>
    <w:p>
      <w:pPr>
        <w:spacing w:after="0" w:line="180" w:lineRule="auto"/>
        <w:sectPr>
          <w:pgSz w:w="11910" w:h="16840"/>
          <w:pgMar w:header="681" w:footer="0" w:top="1380" w:bottom="280" w:left="940" w:right="320"/>
        </w:sectPr>
      </w:pPr>
    </w:p>
    <w:p>
      <w:pPr>
        <w:pStyle w:val="BodyText"/>
        <w:rPr>
          <w:sz w:val="20"/>
        </w:rPr>
      </w:pPr>
    </w:p>
    <w:p>
      <w:pPr>
        <w:pStyle w:val="BodyText"/>
        <w:spacing w:before="7"/>
        <w:rPr>
          <w:sz w:val="24"/>
        </w:rPr>
      </w:pPr>
    </w:p>
    <w:p>
      <w:pPr>
        <w:pStyle w:val="Heading1"/>
        <w:spacing w:line="399" w:lineRule="exact" w:before="147"/>
        <w:rPr>
          <w:rFonts w:ascii="Arial" w:hAnsi="Arial"/>
        </w:rPr>
      </w:pPr>
      <w:r>
        <w:rPr>
          <w:rFonts w:ascii="Arial" w:hAnsi="Arial"/>
          <w:color w:val="1F285C"/>
          <w:w w:val="105"/>
        </w:rPr>
        <w:t>Learning, creating and reﬂection during and</w:t>
      </w:r>
    </w:p>
    <w:p>
      <w:pPr>
        <w:spacing w:line="476" w:lineRule="exact" w:before="0"/>
        <w:ind w:left="200" w:right="0" w:firstLine="0"/>
        <w:jc w:val="left"/>
        <w:rPr>
          <w:rFonts w:ascii="Noto Sans"/>
          <w:b/>
          <w:sz w:val="36"/>
        </w:rPr>
      </w:pPr>
      <w:r>
        <w:rPr>
          <w:rFonts w:ascii="Noto Sans"/>
          <w:b/>
          <w:color w:val="1F285C"/>
          <w:sz w:val="36"/>
        </w:rPr>
        <w:t>after a crisis.</w:t>
      </w:r>
    </w:p>
    <w:p>
      <w:pPr>
        <w:pStyle w:val="BodyText"/>
        <w:rPr>
          <w:rFonts w:ascii="Noto Sans"/>
          <w:b/>
          <w:sz w:val="43"/>
        </w:rPr>
      </w:pPr>
    </w:p>
    <w:p>
      <w:pPr>
        <w:pStyle w:val="BodyText"/>
        <w:spacing w:line="180" w:lineRule="auto"/>
        <w:ind w:left="232" w:right="1131"/>
      </w:pPr>
      <w:r>
        <w:rPr>
          <w:color w:val="231F20"/>
        </w:rPr>
        <w:t>As</w:t>
      </w:r>
      <w:r>
        <w:rPr>
          <w:color w:val="231F20"/>
          <w:spacing w:val="-19"/>
        </w:rPr>
        <w:t> </w:t>
      </w:r>
      <w:r>
        <w:rPr>
          <w:color w:val="231F20"/>
        </w:rPr>
        <w:t>the</w:t>
      </w:r>
      <w:r>
        <w:rPr>
          <w:color w:val="231F20"/>
          <w:spacing w:val="-18"/>
        </w:rPr>
        <w:t> </w:t>
      </w:r>
      <w:r>
        <w:rPr>
          <w:color w:val="231F20"/>
        </w:rPr>
        <w:t>artists</w:t>
      </w:r>
      <w:r>
        <w:rPr>
          <w:color w:val="231F20"/>
          <w:spacing w:val="-19"/>
        </w:rPr>
        <w:t> </w:t>
      </w:r>
      <w:r>
        <w:rPr>
          <w:color w:val="231F20"/>
        </w:rPr>
        <w:t>in</w:t>
      </w:r>
      <w:r>
        <w:rPr>
          <w:color w:val="231F20"/>
          <w:spacing w:val="-18"/>
        </w:rPr>
        <w:t> </w:t>
      </w:r>
      <w:r>
        <w:rPr>
          <w:color w:val="231F20"/>
        </w:rPr>
        <w:t>Uganda</w:t>
      </w:r>
      <w:r>
        <w:rPr>
          <w:color w:val="231F20"/>
          <w:spacing w:val="-19"/>
        </w:rPr>
        <w:t> </w:t>
      </w:r>
      <w:r>
        <w:rPr>
          <w:color w:val="231F20"/>
        </w:rPr>
        <w:t>remain</w:t>
      </w:r>
      <w:r>
        <w:rPr>
          <w:color w:val="231F20"/>
          <w:spacing w:val="-18"/>
        </w:rPr>
        <w:t> </w:t>
      </w:r>
      <w:r>
        <w:rPr>
          <w:color w:val="231F20"/>
        </w:rPr>
        <w:t>in</w:t>
      </w:r>
      <w:r>
        <w:rPr>
          <w:color w:val="231F20"/>
          <w:spacing w:val="-19"/>
        </w:rPr>
        <w:t> </w:t>
      </w:r>
      <w:r>
        <w:rPr>
          <w:color w:val="231F20"/>
        </w:rPr>
        <w:t>a</w:t>
      </w:r>
      <w:r>
        <w:rPr>
          <w:color w:val="231F20"/>
          <w:spacing w:val="-18"/>
        </w:rPr>
        <w:t> </w:t>
      </w:r>
      <w:r>
        <w:rPr>
          <w:color w:val="231F20"/>
        </w:rPr>
        <w:t>state</w:t>
      </w:r>
      <w:r>
        <w:rPr>
          <w:color w:val="231F20"/>
          <w:spacing w:val="-19"/>
        </w:rPr>
        <w:t> </w:t>
      </w:r>
      <w:r>
        <w:rPr>
          <w:color w:val="231F20"/>
        </w:rPr>
        <w:t>of</w:t>
      </w:r>
      <w:r>
        <w:rPr>
          <w:color w:val="231F20"/>
          <w:spacing w:val="-18"/>
        </w:rPr>
        <w:t> </w:t>
      </w:r>
      <w:r>
        <w:rPr>
          <w:color w:val="231F20"/>
        </w:rPr>
        <w:t>uncertainty,</w:t>
      </w:r>
      <w:r>
        <w:rPr>
          <w:color w:val="231F20"/>
          <w:spacing w:val="-18"/>
        </w:rPr>
        <w:t> </w:t>
      </w:r>
      <w:r>
        <w:rPr>
          <w:color w:val="231F20"/>
        </w:rPr>
        <w:t>they</w:t>
      </w:r>
      <w:r>
        <w:rPr>
          <w:color w:val="231F20"/>
          <w:spacing w:val="-19"/>
        </w:rPr>
        <w:t> </w:t>
      </w:r>
      <w:r>
        <w:rPr>
          <w:color w:val="231F20"/>
        </w:rPr>
        <w:t>are</w:t>
      </w:r>
      <w:r>
        <w:rPr>
          <w:color w:val="231F20"/>
          <w:spacing w:val="-18"/>
        </w:rPr>
        <w:t> </w:t>
      </w:r>
      <w:r>
        <w:rPr>
          <w:color w:val="231F20"/>
        </w:rPr>
        <w:t>considering</w:t>
      </w:r>
      <w:r>
        <w:rPr>
          <w:color w:val="231F20"/>
          <w:spacing w:val="-19"/>
        </w:rPr>
        <w:t> </w:t>
      </w:r>
      <w:r>
        <w:rPr>
          <w:color w:val="231F20"/>
        </w:rPr>
        <w:t>all</w:t>
      </w:r>
      <w:r>
        <w:rPr>
          <w:color w:val="231F20"/>
          <w:spacing w:val="-18"/>
        </w:rPr>
        <w:t> </w:t>
      </w:r>
      <w:r>
        <w:rPr>
          <w:color w:val="231F20"/>
        </w:rPr>
        <w:t>options that allow them to be more creative whilst also keeping their mental health in balance. They</w:t>
      </w:r>
      <w:r>
        <w:rPr>
          <w:color w:val="231F20"/>
          <w:spacing w:val="-18"/>
        </w:rPr>
        <w:t> </w:t>
      </w:r>
      <w:r>
        <w:rPr>
          <w:color w:val="231F20"/>
        </w:rPr>
        <w:t>are</w:t>
      </w:r>
      <w:r>
        <w:rPr>
          <w:color w:val="231F20"/>
          <w:spacing w:val="-17"/>
        </w:rPr>
        <w:t> </w:t>
      </w:r>
      <w:r>
        <w:rPr>
          <w:color w:val="231F20"/>
        </w:rPr>
        <w:t>using</w:t>
      </w:r>
      <w:r>
        <w:rPr>
          <w:color w:val="231F20"/>
          <w:spacing w:val="-18"/>
        </w:rPr>
        <w:t> </w:t>
      </w:r>
      <w:r>
        <w:rPr>
          <w:color w:val="231F20"/>
        </w:rPr>
        <w:t>their</w:t>
      </w:r>
      <w:r>
        <w:rPr>
          <w:color w:val="231F20"/>
          <w:spacing w:val="-17"/>
        </w:rPr>
        <w:t> </w:t>
      </w:r>
      <w:r>
        <w:rPr>
          <w:color w:val="231F20"/>
        </w:rPr>
        <w:t>alone</w:t>
      </w:r>
      <w:r>
        <w:rPr>
          <w:color w:val="231F20"/>
          <w:spacing w:val="-17"/>
        </w:rPr>
        <w:t> </w:t>
      </w:r>
      <w:r>
        <w:rPr>
          <w:color w:val="231F20"/>
        </w:rPr>
        <w:t>time</w:t>
      </w:r>
      <w:r>
        <w:rPr>
          <w:color w:val="231F20"/>
          <w:spacing w:val="-18"/>
        </w:rPr>
        <w:t> </w:t>
      </w:r>
      <w:r>
        <w:rPr>
          <w:color w:val="231F20"/>
        </w:rPr>
        <w:t>to</w:t>
      </w:r>
      <w:r>
        <w:rPr>
          <w:color w:val="231F20"/>
          <w:spacing w:val="-17"/>
        </w:rPr>
        <w:t> </w:t>
      </w:r>
      <w:r>
        <w:rPr>
          <w:color w:val="231F20"/>
        </w:rPr>
        <w:t>create</w:t>
      </w:r>
      <w:r>
        <w:rPr>
          <w:color w:val="231F20"/>
          <w:spacing w:val="-18"/>
        </w:rPr>
        <w:t> </w:t>
      </w:r>
      <w:r>
        <w:rPr>
          <w:color w:val="231F20"/>
        </w:rPr>
        <w:t>new</w:t>
      </w:r>
      <w:r>
        <w:rPr>
          <w:color w:val="231F20"/>
          <w:spacing w:val="-17"/>
        </w:rPr>
        <w:t> </w:t>
      </w:r>
      <w:r>
        <w:rPr>
          <w:color w:val="231F20"/>
        </w:rPr>
        <w:t>art,</w:t>
      </w:r>
      <w:r>
        <w:rPr>
          <w:color w:val="231F20"/>
          <w:spacing w:val="-17"/>
        </w:rPr>
        <w:t> </w:t>
      </w:r>
      <w:r>
        <w:rPr>
          <w:color w:val="231F20"/>
        </w:rPr>
        <w:t>rethink</w:t>
      </w:r>
      <w:r>
        <w:rPr>
          <w:color w:val="231F20"/>
          <w:spacing w:val="-18"/>
        </w:rPr>
        <w:t> </w:t>
      </w:r>
      <w:r>
        <w:rPr>
          <w:color w:val="231F20"/>
        </w:rPr>
        <w:t>their</w:t>
      </w:r>
      <w:r>
        <w:rPr>
          <w:color w:val="231F20"/>
          <w:spacing w:val="-17"/>
        </w:rPr>
        <w:t> </w:t>
      </w:r>
      <w:r>
        <w:rPr>
          <w:color w:val="231F20"/>
        </w:rPr>
        <w:t>models</w:t>
      </w:r>
      <w:r>
        <w:rPr>
          <w:color w:val="231F20"/>
          <w:spacing w:val="-18"/>
        </w:rPr>
        <w:t> </w:t>
      </w:r>
      <w:r>
        <w:rPr>
          <w:color w:val="231F20"/>
        </w:rPr>
        <w:t>and</w:t>
      </w:r>
      <w:r>
        <w:rPr>
          <w:color w:val="231F20"/>
          <w:spacing w:val="-17"/>
        </w:rPr>
        <w:t> </w:t>
      </w:r>
      <w:r>
        <w:rPr>
          <w:color w:val="231F20"/>
        </w:rPr>
        <w:t>also</w:t>
      </w:r>
      <w:r>
        <w:rPr>
          <w:color w:val="231F20"/>
          <w:spacing w:val="-17"/>
        </w:rPr>
        <w:t> </w:t>
      </w:r>
      <w:r>
        <w:rPr>
          <w:color w:val="231F20"/>
        </w:rPr>
        <w:t>contribute with</w:t>
      </w:r>
      <w:r>
        <w:rPr>
          <w:color w:val="231F20"/>
          <w:spacing w:val="-20"/>
        </w:rPr>
        <w:t> </w:t>
      </w:r>
      <w:r>
        <w:rPr>
          <w:color w:val="231F20"/>
        </w:rPr>
        <w:t>their</w:t>
      </w:r>
      <w:r>
        <w:rPr>
          <w:color w:val="231F20"/>
          <w:spacing w:val="-19"/>
        </w:rPr>
        <w:t> </w:t>
      </w:r>
      <w:r>
        <w:rPr>
          <w:color w:val="231F20"/>
        </w:rPr>
        <w:t>art</w:t>
      </w:r>
      <w:r>
        <w:rPr>
          <w:color w:val="231F20"/>
          <w:spacing w:val="-19"/>
        </w:rPr>
        <w:t> </w:t>
      </w:r>
      <w:r>
        <w:rPr>
          <w:color w:val="231F20"/>
        </w:rPr>
        <w:t>to</w:t>
      </w:r>
      <w:r>
        <w:rPr>
          <w:color w:val="231F20"/>
          <w:spacing w:val="-19"/>
        </w:rPr>
        <w:t> </w:t>
      </w:r>
      <w:r>
        <w:rPr>
          <w:color w:val="231F20"/>
        </w:rPr>
        <w:t>stand</w:t>
      </w:r>
      <w:r>
        <w:rPr>
          <w:color w:val="231F20"/>
          <w:spacing w:val="-19"/>
        </w:rPr>
        <w:t> </w:t>
      </w:r>
      <w:r>
        <w:rPr>
          <w:color w:val="231F20"/>
        </w:rPr>
        <w:t>in</w:t>
      </w:r>
      <w:r>
        <w:rPr>
          <w:color w:val="231F20"/>
          <w:spacing w:val="-19"/>
        </w:rPr>
        <w:t> </w:t>
      </w:r>
      <w:r>
        <w:rPr>
          <w:color w:val="231F20"/>
        </w:rPr>
        <w:t>solidarity</w:t>
      </w:r>
      <w:r>
        <w:rPr>
          <w:color w:val="231F20"/>
          <w:spacing w:val="-19"/>
        </w:rPr>
        <w:t> </w:t>
      </w:r>
      <w:r>
        <w:rPr>
          <w:color w:val="231F20"/>
        </w:rPr>
        <w:t>with</w:t>
      </w:r>
      <w:r>
        <w:rPr>
          <w:color w:val="231F20"/>
          <w:spacing w:val="-19"/>
        </w:rPr>
        <w:t> </w:t>
      </w:r>
      <w:r>
        <w:rPr>
          <w:color w:val="231F20"/>
        </w:rPr>
        <w:t>all</w:t>
      </w:r>
      <w:r>
        <w:rPr>
          <w:color w:val="231F20"/>
          <w:spacing w:val="-19"/>
        </w:rPr>
        <w:t> </w:t>
      </w:r>
      <w:r>
        <w:rPr>
          <w:color w:val="231F20"/>
        </w:rPr>
        <w:t>people</w:t>
      </w:r>
      <w:r>
        <w:rPr>
          <w:color w:val="231F20"/>
          <w:spacing w:val="-19"/>
        </w:rPr>
        <w:t> </w:t>
      </w:r>
      <w:r>
        <w:rPr>
          <w:color w:val="231F20"/>
        </w:rPr>
        <w:t>feeling</w:t>
      </w:r>
      <w:r>
        <w:rPr>
          <w:color w:val="231F20"/>
          <w:spacing w:val="-20"/>
        </w:rPr>
        <w:t> </w:t>
      </w:r>
      <w:r>
        <w:rPr>
          <w:color w:val="231F20"/>
        </w:rPr>
        <w:t>anxious</w:t>
      </w:r>
      <w:r>
        <w:rPr>
          <w:color w:val="231F20"/>
          <w:spacing w:val="-19"/>
        </w:rPr>
        <w:t> </w:t>
      </w:r>
      <w:r>
        <w:rPr>
          <w:color w:val="231F20"/>
        </w:rPr>
        <w:t>at</w:t>
      </w:r>
      <w:r>
        <w:rPr>
          <w:color w:val="231F20"/>
          <w:spacing w:val="-19"/>
        </w:rPr>
        <w:t> </w:t>
      </w:r>
      <w:r>
        <w:rPr>
          <w:color w:val="231F20"/>
        </w:rPr>
        <w:t>this</w:t>
      </w:r>
      <w:r>
        <w:rPr>
          <w:color w:val="231F20"/>
          <w:spacing w:val="-19"/>
        </w:rPr>
        <w:t> </w:t>
      </w:r>
      <w:r>
        <w:rPr>
          <w:color w:val="231F20"/>
        </w:rPr>
        <w:t>moment.</w:t>
      </w:r>
      <w:r>
        <w:rPr>
          <w:color w:val="231F20"/>
          <w:spacing w:val="21"/>
        </w:rPr>
        <w:t> </w:t>
      </w:r>
      <w:r>
        <w:rPr>
          <w:color w:val="231F20"/>
        </w:rPr>
        <w:t>If</w:t>
      </w:r>
      <w:r>
        <w:rPr>
          <w:color w:val="231F20"/>
          <w:spacing w:val="-19"/>
        </w:rPr>
        <w:t> </w:t>
      </w:r>
      <w:r>
        <w:rPr>
          <w:color w:val="231F20"/>
        </w:rPr>
        <w:t>we care about them as much as they do, we need to support them to continue creating and delivering to us the immersive, interactive and engaging content we get lost into in moments like</w:t>
      </w:r>
      <w:r>
        <w:rPr>
          <w:color w:val="231F20"/>
          <w:spacing w:val="-5"/>
        </w:rPr>
        <w:t> </w:t>
      </w:r>
      <w:r>
        <w:rPr>
          <w:color w:val="231F20"/>
        </w:rPr>
        <w:t>this.</w:t>
      </w:r>
    </w:p>
    <w:p>
      <w:pPr>
        <w:pStyle w:val="BodyText"/>
        <w:spacing w:before="2"/>
        <w:rPr>
          <w:sz w:val="17"/>
        </w:rPr>
      </w:pPr>
    </w:p>
    <w:p>
      <w:pPr>
        <w:pStyle w:val="BodyText"/>
        <w:spacing w:line="180" w:lineRule="auto"/>
        <w:ind w:left="232" w:right="1131"/>
      </w:pPr>
      <w:r>
        <w:rPr>
          <w:color w:val="231F20"/>
        </w:rPr>
        <w:t>Amidst all this uncertainty, artists are encouraged moving forward to rethink their business</w:t>
      </w:r>
      <w:r>
        <w:rPr>
          <w:color w:val="231F20"/>
          <w:spacing w:val="-23"/>
        </w:rPr>
        <w:t> </w:t>
      </w:r>
      <w:r>
        <w:rPr>
          <w:color w:val="231F20"/>
        </w:rPr>
        <w:t>models</w:t>
      </w:r>
      <w:r>
        <w:rPr>
          <w:color w:val="231F20"/>
          <w:spacing w:val="-22"/>
        </w:rPr>
        <w:t> </w:t>
      </w:r>
      <w:r>
        <w:rPr>
          <w:color w:val="231F20"/>
        </w:rPr>
        <w:t>with</w:t>
      </w:r>
      <w:r>
        <w:rPr>
          <w:color w:val="231F20"/>
          <w:spacing w:val="-22"/>
        </w:rPr>
        <w:t> </w:t>
      </w:r>
      <w:r>
        <w:rPr>
          <w:color w:val="231F20"/>
        </w:rPr>
        <w:t>an</w:t>
      </w:r>
      <w:r>
        <w:rPr>
          <w:color w:val="231F20"/>
          <w:spacing w:val="-22"/>
        </w:rPr>
        <w:t> </w:t>
      </w:r>
      <w:r>
        <w:rPr>
          <w:color w:val="231F20"/>
        </w:rPr>
        <w:t>emphasis</w:t>
      </w:r>
      <w:r>
        <w:rPr>
          <w:color w:val="231F20"/>
          <w:spacing w:val="-22"/>
        </w:rPr>
        <w:t> </w:t>
      </w:r>
      <w:r>
        <w:rPr>
          <w:color w:val="231F20"/>
        </w:rPr>
        <w:t>on</w:t>
      </w:r>
      <w:r>
        <w:rPr>
          <w:color w:val="231F20"/>
          <w:spacing w:val="-22"/>
        </w:rPr>
        <w:t> </w:t>
      </w:r>
      <w:r>
        <w:rPr>
          <w:color w:val="231F20"/>
        </w:rPr>
        <w:t>sustainability,</w:t>
      </w:r>
      <w:r>
        <w:rPr>
          <w:color w:val="231F20"/>
          <w:spacing w:val="-22"/>
        </w:rPr>
        <w:t> </w:t>
      </w:r>
      <w:r>
        <w:rPr>
          <w:color w:val="231F20"/>
        </w:rPr>
        <w:t>to</w:t>
      </w:r>
      <w:r>
        <w:rPr>
          <w:color w:val="231F20"/>
          <w:spacing w:val="-22"/>
        </w:rPr>
        <w:t> </w:t>
      </w:r>
      <w:r>
        <w:rPr>
          <w:color w:val="231F20"/>
        </w:rPr>
        <w:t>start</w:t>
      </w:r>
      <w:r>
        <w:rPr>
          <w:color w:val="231F20"/>
          <w:spacing w:val="-22"/>
        </w:rPr>
        <w:t> </w:t>
      </w:r>
      <w:r>
        <w:rPr>
          <w:color w:val="231F20"/>
        </w:rPr>
        <w:t>saving</w:t>
      </w:r>
      <w:r>
        <w:rPr>
          <w:color w:val="231F20"/>
          <w:spacing w:val="-22"/>
        </w:rPr>
        <w:t> </w:t>
      </w:r>
      <w:r>
        <w:rPr>
          <w:color w:val="231F20"/>
        </w:rPr>
        <w:t>for</w:t>
      </w:r>
      <w:r>
        <w:rPr>
          <w:color w:val="231F20"/>
          <w:spacing w:val="-22"/>
        </w:rPr>
        <w:t> </w:t>
      </w:r>
      <w:r>
        <w:rPr>
          <w:color w:val="231F20"/>
        </w:rPr>
        <w:t>eventualities,</w:t>
      </w:r>
      <w:r>
        <w:rPr>
          <w:color w:val="231F20"/>
          <w:spacing w:val="-22"/>
        </w:rPr>
        <w:t> </w:t>
      </w:r>
      <w:r>
        <w:rPr>
          <w:color w:val="231F20"/>
        </w:rPr>
        <w:t>to innovate</w:t>
      </w:r>
      <w:r>
        <w:rPr>
          <w:color w:val="231F20"/>
          <w:spacing w:val="-17"/>
        </w:rPr>
        <w:t> </w:t>
      </w:r>
      <w:r>
        <w:rPr>
          <w:color w:val="231F20"/>
        </w:rPr>
        <w:t>ways</w:t>
      </w:r>
      <w:r>
        <w:rPr>
          <w:color w:val="231F20"/>
          <w:spacing w:val="-17"/>
        </w:rPr>
        <w:t> </w:t>
      </w:r>
      <w:r>
        <w:rPr>
          <w:color w:val="231F20"/>
        </w:rPr>
        <w:t>of</w:t>
      </w:r>
      <w:r>
        <w:rPr>
          <w:color w:val="231F20"/>
          <w:spacing w:val="-17"/>
        </w:rPr>
        <w:t> </w:t>
      </w:r>
      <w:r>
        <w:rPr>
          <w:color w:val="231F20"/>
        </w:rPr>
        <w:t>remaining</w:t>
      </w:r>
      <w:r>
        <w:rPr>
          <w:color w:val="231F20"/>
          <w:spacing w:val="-17"/>
        </w:rPr>
        <w:t> </w:t>
      </w:r>
      <w:r>
        <w:rPr>
          <w:color w:val="231F20"/>
        </w:rPr>
        <w:t>relevant</w:t>
      </w:r>
      <w:r>
        <w:rPr>
          <w:color w:val="231F20"/>
          <w:spacing w:val="-17"/>
        </w:rPr>
        <w:t> </w:t>
      </w:r>
      <w:r>
        <w:rPr>
          <w:color w:val="231F20"/>
        </w:rPr>
        <w:t>during</w:t>
      </w:r>
      <w:r>
        <w:rPr>
          <w:color w:val="231F20"/>
          <w:spacing w:val="-17"/>
        </w:rPr>
        <w:t> </w:t>
      </w:r>
      <w:r>
        <w:rPr>
          <w:color w:val="231F20"/>
        </w:rPr>
        <w:t>times</w:t>
      </w:r>
      <w:r>
        <w:rPr>
          <w:color w:val="231F20"/>
          <w:spacing w:val="-17"/>
        </w:rPr>
        <w:t> </w:t>
      </w:r>
      <w:r>
        <w:rPr>
          <w:color w:val="231F20"/>
        </w:rPr>
        <w:t>of</w:t>
      </w:r>
      <w:r>
        <w:rPr>
          <w:color w:val="231F20"/>
          <w:spacing w:val="-17"/>
        </w:rPr>
        <w:t> </w:t>
      </w:r>
      <w:r>
        <w:rPr>
          <w:color w:val="231F20"/>
        </w:rPr>
        <w:t>crises</w:t>
      </w:r>
      <w:r>
        <w:rPr>
          <w:color w:val="231F20"/>
          <w:spacing w:val="-17"/>
        </w:rPr>
        <w:t> </w:t>
      </w:r>
      <w:r>
        <w:rPr>
          <w:color w:val="231F20"/>
        </w:rPr>
        <w:t>and</w:t>
      </w:r>
      <w:r>
        <w:rPr>
          <w:color w:val="231F20"/>
          <w:spacing w:val="-16"/>
        </w:rPr>
        <w:t> </w:t>
      </w:r>
      <w:r>
        <w:rPr>
          <w:color w:val="231F20"/>
        </w:rPr>
        <w:t>to</w:t>
      </w:r>
      <w:r>
        <w:rPr>
          <w:color w:val="231F20"/>
          <w:spacing w:val="-17"/>
        </w:rPr>
        <w:t> </w:t>
      </w:r>
      <w:r>
        <w:rPr>
          <w:color w:val="231F20"/>
        </w:rPr>
        <w:t>embrace</w:t>
      </w:r>
      <w:r>
        <w:rPr>
          <w:color w:val="231F20"/>
          <w:spacing w:val="-17"/>
        </w:rPr>
        <w:t> </w:t>
      </w:r>
      <w:r>
        <w:rPr>
          <w:color w:val="231F20"/>
        </w:rPr>
        <w:t>various</w:t>
      </w:r>
      <w:r>
        <w:rPr>
          <w:color w:val="231F20"/>
          <w:spacing w:val="-17"/>
        </w:rPr>
        <w:t> </w:t>
      </w:r>
      <w:r>
        <w:rPr>
          <w:color w:val="231F20"/>
        </w:rPr>
        <w:t>digital platforms with business models that can support them during times of crisis. The necessity</w:t>
      </w:r>
      <w:r>
        <w:rPr>
          <w:color w:val="231F20"/>
          <w:spacing w:val="-11"/>
        </w:rPr>
        <w:t> </w:t>
      </w:r>
      <w:r>
        <w:rPr>
          <w:color w:val="231F20"/>
        </w:rPr>
        <w:t>to</w:t>
      </w:r>
      <w:r>
        <w:rPr>
          <w:color w:val="231F20"/>
          <w:spacing w:val="-11"/>
        </w:rPr>
        <w:t> </w:t>
      </w:r>
      <w:r>
        <w:rPr>
          <w:color w:val="231F20"/>
        </w:rPr>
        <w:t>embrace</w:t>
      </w:r>
      <w:r>
        <w:rPr>
          <w:color w:val="231F20"/>
          <w:spacing w:val="-11"/>
        </w:rPr>
        <w:t> </w:t>
      </w:r>
      <w:r>
        <w:rPr>
          <w:color w:val="231F20"/>
        </w:rPr>
        <w:t>digital</w:t>
      </w:r>
      <w:r>
        <w:rPr>
          <w:color w:val="231F20"/>
          <w:spacing w:val="-10"/>
        </w:rPr>
        <w:t> </w:t>
      </w:r>
      <w:r>
        <w:rPr>
          <w:color w:val="231F20"/>
        </w:rPr>
        <w:t>platforms</w:t>
      </w:r>
      <w:r>
        <w:rPr>
          <w:color w:val="231F20"/>
          <w:spacing w:val="-11"/>
        </w:rPr>
        <w:t> </w:t>
      </w:r>
      <w:r>
        <w:rPr>
          <w:color w:val="231F20"/>
        </w:rPr>
        <w:t>may</w:t>
      </w:r>
      <w:r>
        <w:rPr>
          <w:color w:val="231F20"/>
          <w:spacing w:val="-11"/>
        </w:rPr>
        <w:t> </w:t>
      </w:r>
      <w:r>
        <w:rPr>
          <w:color w:val="231F20"/>
        </w:rPr>
        <w:t>not</w:t>
      </w:r>
      <w:r>
        <w:rPr>
          <w:color w:val="231F20"/>
          <w:spacing w:val="-10"/>
        </w:rPr>
        <w:t> </w:t>
      </w:r>
      <w:r>
        <w:rPr>
          <w:color w:val="231F20"/>
        </w:rPr>
        <w:t>only</w:t>
      </w:r>
      <w:r>
        <w:rPr>
          <w:color w:val="231F20"/>
          <w:spacing w:val="-11"/>
        </w:rPr>
        <w:t> </w:t>
      </w:r>
      <w:r>
        <w:rPr>
          <w:color w:val="231F20"/>
        </w:rPr>
        <w:t>be</w:t>
      </w:r>
      <w:r>
        <w:rPr>
          <w:color w:val="231F20"/>
          <w:spacing w:val="-11"/>
        </w:rPr>
        <w:t> </w:t>
      </w:r>
      <w:r>
        <w:rPr>
          <w:color w:val="231F20"/>
        </w:rPr>
        <w:t>necessary</w:t>
      </w:r>
      <w:r>
        <w:rPr>
          <w:color w:val="231F20"/>
          <w:spacing w:val="-11"/>
        </w:rPr>
        <w:t> </w:t>
      </w:r>
      <w:r>
        <w:rPr>
          <w:color w:val="231F20"/>
        </w:rPr>
        <w:t>in</w:t>
      </w:r>
      <w:r>
        <w:rPr>
          <w:color w:val="231F20"/>
          <w:spacing w:val="-10"/>
        </w:rPr>
        <w:t> </w:t>
      </w:r>
      <w:r>
        <w:rPr>
          <w:color w:val="231F20"/>
        </w:rPr>
        <w:t>these</w:t>
      </w:r>
      <w:r>
        <w:rPr>
          <w:color w:val="231F20"/>
          <w:spacing w:val="-11"/>
        </w:rPr>
        <w:t> </w:t>
      </w:r>
      <w:r>
        <w:rPr>
          <w:color w:val="231F20"/>
        </w:rPr>
        <w:t>unusual</w:t>
      </w:r>
      <w:r>
        <w:rPr>
          <w:color w:val="231F20"/>
          <w:spacing w:val="-11"/>
        </w:rPr>
        <w:t> </w:t>
      </w:r>
      <w:r>
        <w:rPr>
          <w:color w:val="231F20"/>
        </w:rPr>
        <w:t>times but</w:t>
      </w:r>
      <w:r>
        <w:rPr>
          <w:color w:val="231F20"/>
          <w:spacing w:val="-5"/>
        </w:rPr>
        <w:t> </w:t>
      </w:r>
      <w:r>
        <w:rPr>
          <w:color w:val="231F20"/>
        </w:rPr>
        <w:t>it's</w:t>
      </w:r>
      <w:r>
        <w:rPr>
          <w:color w:val="231F20"/>
          <w:spacing w:val="-5"/>
        </w:rPr>
        <w:t> </w:t>
      </w:r>
      <w:r>
        <w:rPr>
          <w:color w:val="231F20"/>
        </w:rPr>
        <w:t>likely</w:t>
      </w:r>
      <w:r>
        <w:rPr>
          <w:color w:val="231F20"/>
          <w:spacing w:val="-5"/>
        </w:rPr>
        <w:t> </w:t>
      </w:r>
      <w:r>
        <w:rPr>
          <w:color w:val="231F20"/>
        </w:rPr>
        <w:t>to</w:t>
      </w:r>
      <w:r>
        <w:rPr>
          <w:color w:val="231F20"/>
          <w:spacing w:val="-5"/>
        </w:rPr>
        <w:t> </w:t>
      </w:r>
      <w:r>
        <w:rPr>
          <w:color w:val="231F20"/>
        </w:rPr>
        <w:t>become</w:t>
      </w:r>
      <w:r>
        <w:rPr>
          <w:color w:val="231F20"/>
          <w:spacing w:val="-5"/>
        </w:rPr>
        <w:t> </w:t>
      </w:r>
      <w:r>
        <w:rPr>
          <w:color w:val="231F20"/>
        </w:rPr>
        <w:t>the</w:t>
      </w:r>
      <w:r>
        <w:rPr>
          <w:color w:val="231F20"/>
          <w:spacing w:val="-5"/>
        </w:rPr>
        <w:t> </w:t>
      </w:r>
      <w:r>
        <w:rPr>
          <w:color w:val="231F20"/>
        </w:rPr>
        <w:t>new</w:t>
      </w:r>
      <w:r>
        <w:rPr>
          <w:color w:val="231F20"/>
          <w:spacing w:val="-5"/>
        </w:rPr>
        <w:t> </w:t>
      </w:r>
      <w:r>
        <w:rPr>
          <w:color w:val="231F20"/>
        </w:rPr>
        <w:t>normal</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Post</w:t>
      </w:r>
      <w:r>
        <w:rPr>
          <w:color w:val="231F20"/>
          <w:spacing w:val="-5"/>
        </w:rPr>
        <w:t> </w:t>
      </w:r>
      <w:r>
        <w:rPr>
          <w:color w:val="231F20"/>
        </w:rPr>
        <w:t>COVID-</w:t>
      </w:r>
      <w:r>
        <w:rPr>
          <w:color w:val="231F20"/>
          <w:spacing w:val="-5"/>
        </w:rPr>
        <w:t> </w:t>
      </w:r>
      <w:r>
        <w:rPr>
          <w:color w:val="231F20"/>
        </w:rPr>
        <w:t>19</w:t>
      </w:r>
      <w:r>
        <w:rPr>
          <w:color w:val="231F20"/>
          <w:spacing w:val="-5"/>
        </w:rPr>
        <w:t> </w:t>
      </w:r>
      <w:r>
        <w:rPr>
          <w:color w:val="231F20"/>
        </w:rPr>
        <w:t>era.</w:t>
      </w:r>
    </w:p>
    <w:p>
      <w:pPr>
        <w:pStyle w:val="BodyText"/>
        <w:spacing w:before="1"/>
        <w:rPr>
          <w:sz w:val="17"/>
        </w:rPr>
      </w:pPr>
    </w:p>
    <w:p>
      <w:pPr>
        <w:pStyle w:val="BodyText"/>
        <w:spacing w:line="180" w:lineRule="auto"/>
        <w:ind w:left="232" w:right="1131"/>
      </w:pPr>
      <w:r>
        <w:rPr>
          <w:color w:val="231F20"/>
        </w:rPr>
        <w:t>According</w:t>
      </w:r>
      <w:r>
        <w:rPr>
          <w:color w:val="231F20"/>
          <w:spacing w:val="-24"/>
        </w:rPr>
        <w:t> </w:t>
      </w:r>
      <w:r>
        <w:rPr>
          <w:color w:val="231F20"/>
        </w:rPr>
        <w:t>to</w:t>
      </w:r>
      <w:r>
        <w:rPr>
          <w:color w:val="231F20"/>
          <w:spacing w:val="-24"/>
        </w:rPr>
        <w:t> </w:t>
      </w:r>
      <w:r>
        <w:rPr>
          <w:color w:val="231F20"/>
        </w:rPr>
        <w:t>the</w:t>
      </w:r>
      <w:r>
        <w:rPr>
          <w:color w:val="231F20"/>
          <w:spacing w:val="-24"/>
        </w:rPr>
        <w:t> </w:t>
      </w:r>
      <w:r>
        <w:rPr>
          <w:color w:val="231F20"/>
        </w:rPr>
        <w:t>Covid-19</w:t>
      </w:r>
      <w:r>
        <w:rPr>
          <w:color w:val="231F20"/>
          <w:spacing w:val="-24"/>
        </w:rPr>
        <w:t> </w:t>
      </w:r>
      <w:r>
        <w:rPr>
          <w:color w:val="231F20"/>
        </w:rPr>
        <w:t>Arts</w:t>
      </w:r>
      <w:r>
        <w:rPr>
          <w:color w:val="231F20"/>
          <w:spacing w:val="-24"/>
        </w:rPr>
        <w:t> </w:t>
      </w:r>
      <w:r>
        <w:rPr>
          <w:color w:val="231F20"/>
        </w:rPr>
        <w:t>Impact</w:t>
      </w:r>
      <w:r>
        <w:rPr>
          <w:color w:val="231F20"/>
          <w:spacing w:val="-24"/>
        </w:rPr>
        <w:t> </w:t>
      </w:r>
      <w:r>
        <w:rPr>
          <w:color w:val="231F20"/>
        </w:rPr>
        <w:t>Survey</w:t>
      </w:r>
      <w:r>
        <w:rPr>
          <w:color w:val="231F20"/>
          <w:spacing w:val="-24"/>
        </w:rPr>
        <w:t> </w:t>
      </w:r>
      <w:r>
        <w:rPr>
          <w:color w:val="231F20"/>
        </w:rPr>
        <w:t>carried</w:t>
      </w:r>
      <w:r>
        <w:rPr>
          <w:color w:val="231F20"/>
          <w:spacing w:val="-24"/>
        </w:rPr>
        <w:t> </w:t>
      </w:r>
      <w:r>
        <w:rPr>
          <w:color w:val="231F20"/>
        </w:rPr>
        <w:t>out</w:t>
      </w:r>
      <w:r>
        <w:rPr>
          <w:color w:val="231F20"/>
          <w:spacing w:val="-23"/>
        </w:rPr>
        <w:t> </w:t>
      </w:r>
      <w:r>
        <w:rPr>
          <w:color w:val="231F20"/>
        </w:rPr>
        <w:t>by</w:t>
      </w:r>
      <w:r>
        <w:rPr>
          <w:color w:val="231F20"/>
          <w:spacing w:val="-24"/>
        </w:rPr>
        <w:t> </w:t>
      </w:r>
      <w:r>
        <w:rPr>
          <w:color w:val="231F20"/>
        </w:rPr>
        <w:t>KQ</w:t>
      </w:r>
      <w:r>
        <w:rPr>
          <w:color w:val="231F20"/>
          <w:spacing w:val="-24"/>
        </w:rPr>
        <w:t> </w:t>
      </w:r>
      <w:r>
        <w:rPr>
          <w:color w:val="231F20"/>
        </w:rPr>
        <w:t>Hub</w:t>
      </w:r>
      <w:r>
        <w:rPr>
          <w:color w:val="231F20"/>
          <w:spacing w:val="-24"/>
        </w:rPr>
        <w:t> </w:t>
      </w:r>
      <w:r>
        <w:rPr>
          <w:color w:val="231F20"/>
        </w:rPr>
        <w:t>Africa,</w:t>
      </w:r>
      <w:r>
        <w:rPr>
          <w:color w:val="231F20"/>
          <w:spacing w:val="-24"/>
        </w:rPr>
        <w:t> </w:t>
      </w:r>
      <w:r>
        <w:rPr>
          <w:color w:val="231F20"/>
        </w:rPr>
        <w:t>73%</w:t>
      </w:r>
      <w:r>
        <w:rPr>
          <w:color w:val="231F20"/>
          <w:spacing w:val="-24"/>
        </w:rPr>
        <w:t> </w:t>
      </w:r>
      <w:r>
        <w:rPr>
          <w:color w:val="231F20"/>
        </w:rPr>
        <w:t>of</w:t>
      </w:r>
      <w:r>
        <w:rPr>
          <w:color w:val="231F20"/>
          <w:spacing w:val="-24"/>
        </w:rPr>
        <w:t> </w:t>
      </w:r>
      <w:r>
        <w:rPr>
          <w:color w:val="231F20"/>
        </w:rPr>
        <w:t>the artists</w:t>
      </w:r>
      <w:r>
        <w:rPr>
          <w:color w:val="231F20"/>
          <w:spacing w:val="-27"/>
        </w:rPr>
        <w:t> </w:t>
      </w:r>
      <w:r>
        <w:rPr>
          <w:color w:val="231F20"/>
        </w:rPr>
        <w:t>expressed</w:t>
      </w:r>
      <w:r>
        <w:rPr>
          <w:color w:val="231F20"/>
          <w:spacing w:val="-27"/>
        </w:rPr>
        <w:t> </w:t>
      </w:r>
      <w:r>
        <w:rPr>
          <w:color w:val="231F20"/>
        </w:rPr>
        <w:t>that</w:t>
      </w:r>
      <w:r>
        <w:rPr>
          <w:color w:val="231F20"/>
          <w:spacing w:val="-27"/>
        </w:rPr>
        <w:t> </w:t>
      </w:r>
      <w:r>
        <w:rPr>
          <w:color w:val="231F20"/>
        </w:rPr>
        <w:t>through</w:t>
      </w:r>
      <w:r>
        <w:rPr>
          <w:color w:val="231F20"/>
          <w:spacing w:val="-27"/>
        </w:rPr>
        <w:t> </w:t>
      </w:r>
      <w:r>
        <w:rPr>
          <w:color w:val="231F20"/>
        </w:rPr>
        <w:t>this</w:t>
      </w:r>
      <w:r>
        <w:rPr>
          <w:color w:val="231F20"/>
          <w:spacing w:val="-26"/>
        </w:rPr>
        <w:t> </w:t>
      </w:r>
      <w:r>
        <w:rPr>
          <w:color w:val="231F20"/>
        </w:rPr>
        <w:t>crisis,</w:t>
      </w:r>
      <w:r>
        <w:rPr>
          <w:color w:val="231F20"/>
          <w:spacing w:val="-27"/>
        </w:rPr>
        <w:t> </w:t>
      </w:r>
      <w:r>
        <w:rPr>
          <w:color w:val="231F20"/>
        </w:rPr>
        <w:t>the</w:t>
      </w:r>
      <w:r>
        <w:rPr>
          <w:color w:val="231F20"/>
          <w:spacing w:val="-27"/>
        </w:rPr>
        <w:t> </w:t>
      </w:r>
      <w:r>
        <w:rPr>
          <w:color w:val="231F20"/>
        </w:rPr>
        <w:t>world</w:t>
      </w:r>
      <w:r>
        <w:rPr>
          <w:color w:val="231F20"/>
          <w:spacing w:val="-27"/>
        </w:rPr>
        <w:t> </w:t>
      </w:r>
      <w:r>
        <w:rPr>
          <w:color w:val="231F20"/>
        </w:rPr>
        <w:t>is</w:t>
      </w:r>
      <w:r>
        <w:rPr>
          <w:color w:val="231F20"/>
          <w:spacing w:val="-27"/>
        </w:rPr>
        <w:t> </w:t>
      </w:r>
      <w:r>
        <w:rPr>
          <w:color w:val="231F20"/>
        </w:rPr>
        <w:t>now</w:t>
      </w:r>
      <w:r>
        <w:rPr>
          <w:color w:val="231F20"/>
          <w:spacing w:val="-26"/>
        </w:rPr>
        <w:t> </w:t>
      </w:r>
      <w:r>
        <w:rPr>
          <w:color w:val="231F20"/>
        </w:rPr>
        <w:t>inter-connected</w:t>
      </w:r>
      <w:r>
        <w:rPr>
          <w:color w:val="231F20"/>
          <w:spacing w:val="-27"/>
        </w:rPr>
        <w:t> </w:t>
      </w:r>
      <w:r>
        <w:rPr>
          <w:color w:val="231F20"/>
        </w:rPr>
        <w:t>like</w:t>
      </w:r>
      <w:r>
        <w:rPr>
          <w:color w:val="231F20"/>
          <w:spacing w:val="-27"/>
        </w:rPr>
        <w:t> </w:t>
      </w:r>
      <w:r>
        <w:rPr>
          <w:color w:val="231F20"/>
        </w:rPr>
        <w:t>never before</w:t>
      </w:r>
      <w:r>
        <w:rPr>
          <w:color w:val="231F20"/>
          <w:spacing w:val="-8"/>
        </w:rPr>
        <w:t> </w:t>
      </w:r>
      <w:r>
        <w:rPr>
          <w:color w:val="231F20"/>
        </w:rPr>
        <w:t>and</w:t>
      </w:r>
      <w:r>
        <w:rPr>
          <w:color w:val="231F20"/>
          <w:spacing w:val="-8"/>
        </w:rPr>
        <w:t> </w:t>
      </w:r>
      <w:r>
        <w:rPr>
          <w:color w:val="231F20"/>
        </w:rPr>
        <w:t>challenges</w:t>
      </w:r>
      <w:r>
        <w:rPr>
          <w:color w:val="231F20"/>
          <w:spacing w:val="-8"/>
        </w:rPr>
        <w:t> </w:t>
      </w:r>
      <w:r>
        <w:rPr>
          <w:color w:val="231F20"/>
        </w:rPr>
        <w:t>like</w:t>
      </w:r>
      <w:r>
        <w:rPr>
          <w:color w:val="231F20"/>
          <w:spacing w:val="-8"/>
        </w:rPr>
        <w:t> </w:t>
      </w:r>
      <w:r>
        <w:rPr>
          <w:color w:val="231F20"/>
        </w:rPr>
        <w:t>these</w:t>
      </w:r>
      <w:r>
        <w:rPr>
          <w:color w:val="231F20"/>
          <w:spacing w:val="-8"/>
        </w:rPr>
        <w:t> </w:t>
      </w:r>
      <w:r>
        <w:rPr>
          <w:color w:val="231F20"/>
        </w:rPr>
        <w:t>are</w:t>
      </w:r>
      <w:r>
        <w:rPr>
          <w:color w:val="231F20"/>
          <w:spacing w:val="-8"/>
        </w:rPr>
        <w:t> </w:t>
      </w:r>
      <w:r>
        <w:rPr>
          <w:color w:val="231F20"/>
        </w:rPr>
        <w:t>bound</w:t>
      </w:r>
      <w:r>
        <w:rPr>
          <w:color w:val="231F20"/>
          <w:spacing w:val="-8"/>
        </w:rPr>
        <w:t> </w:t>
      </w:r>
      <w:r>
        <w:rPr>
          <w:color w:val="231F20"/>
        </w:rPr>
        <w:t>to</w:t>
      </w:r>
      <w:r>
        <w:rPr>
          <w:color w:val="231F20"/>
          <w:spacing w:val="-8"/>
        </w:rPr>
        <w:t> </w:t>
      </w:r>
      <w:r>
        <w:rPr>
          <w:color w:val="231F20"/>
        </w:rPr>
        <w:t>always</w:t>
      </w:r>
      <w:r>
        <w:rPr>
          <w:color w:val="231F20"/>
          <w:spacing w:val="-8"/>
        </w:rPr>
        <w:t> </w:t>
      </w:r>
      <w:r>
        <w:rPr>
          <w:color w:val="231F20"/>
        </w:rPr>
        <w:t>disrupt</w:t>
      </w:r>
      <w:r>
        <w:rPr>
          <w:color w:val="231F20"/>
          <w:spacing w:val="-8"/>
        </w:rPr>
        <w:t> </w:t>
      </w:r>
      <w:r>
        <w:rPr>
          <w:color w:val="231F20"/>
        </w:rPr>
        <w:t>business</w:t>
      </w:r>
      <w:r>
        <w:rPr>
          <w:color w:val="231F20"/>
          <w:spacing w:val="-8"/>
        </w:rPr>
        <w:t> </w:t>
      </w:r>
      <w:r>
        <w:rPr>
          <w:color w:val="231F20"/>
        </w:rPr>
        <w:t>as</w:t>
      </w:r>
      <w:r>
        <w:rPr>
          <w:color w:val="231F20"/>
          <w:spacing w:val="-8"/>
        </w:rPr>
        <w:t> </w:t>
      </w:r>
      <w:r>
        <w:rPr>
          <w:color w:val="231F20"/>
        </w:rPr>
        <w:t>usual</w:t>
      </w:r>
      <w:r>
        <w:rPr>
          <w:color w:val="231F20"/>
          <w:spacing w:val="-8"/>
        </w:rPr>
        <w:t> </w:t>
      </w:r>
      <w:r>
        <w:rPr>
          <w:color w:val="231F20"/>
        </w:rPr>
        <w:t>in</w:t>
      </w:r>
      <w:r>
        <w:rPr>
          <w:color w:val="231F20"/>
          <w:spacing w:val="-7"/>
        </w:rPr>
        <w:t> </w:t>
      </w:r>
      <w:r>
        <w:rPr>
          <w:color w:val="231F20"/>
        </w:rPr>
        <w:t>the future.</w:t>
      </w:r>
      <w:r>
        <w:rPr>
          <w:color w:val="231F20"/>
          <w:spacing w:val="-35"/>
        </w:rPr>
        <w:t> </w:t>
      </w:r>
      <w:r>
        <w:rPr>
          <w:color w:val="231F20"/>
        </w:rPr>
        <w:t>They</w:t>
      </w:r>
      <w:r>
        <w:rPr>
          <w:color w:val="231F20"/>
          <w:spacing w:val="-34"/>
        </w:rPr>
        <w:t> </w:t>
      </w:r>
      <w:r>
        <w:rPr>
          <w:color w:val="231F20"/>
        </w:rPr>
        <w:t>contend</w:t>
      </w:r>
      <w:r>
        <w:rPr>
          <w:color w:val="231F20"/>
          <w:spacing w:val="-34"/>
        </w:rPr>
        <w:t> </w:t>
      </w:r>
      <w:r>
        <w:rPr>
          <w:color w:val="231F20"/>
        </w:rPr>
        <w:t>that</w:t>
      </w:r>
      <w:r>
        <w:rPr>
          <w:color w:val="231F20"/>
          <w:spacing w:val="-34"/>
        </w:rPr>
        <w:t> </w:t>
      </w:r>
      <w:r>
        <w:rPr>
          <w:color w:val="231F20"/>
        </w:rPr>
        <w:t>the</w:t>
      </w:r>
      <w:r>
        <w:rPr>
          <w:color w:val="231F20"/>
          <w:spacing w:val="-34"/>
        </w:rPr>
        <w:t> </w:t>
      </w:r>
      <w:r>
        <w:rPr>
          <w:color w:val="231F20"/>
        </w:rPr>
        <w:t>silver</w:t>
      </w:r>
      <w:r>
        <w:rPr>
          <w:color w:val="231F20"/>
          <w:spacing w:val="-34"/>
        </w:rPr>
        <w:t> </w:t>
      </w:r>
      <w:r>
        <w:rPr>
          <w:color w:val="231F20"/>
        </w:rPr>
        <w:t>lining</w:t>
      </w:r>
      <w:r>
        <w:rPr>
          <w:color w:val="231F20"/>
          <w:spacing w:val="-34"/>
        </w:rPr>
        <w:t> </w:t>
      </w:r>
      <w:r>
        <w:rPr>
          <w:color w:val="231F20"/>
        </w:rPr>
        <w:t>with</w:t>
      </w:r>
      <w:r>
        <w:rPr>
          <w:color w:val="231F20"/>
          <w:spacing w:val="-34"/>
        </w:rPr>
        <w:t> </w:t>
      </w:r>
      <w:r>
        <w:rPr>
          <w:color w:val="231F20"/>
        </w:rPr>
        <w:t>this</w:t>
      </w:r>
      <w:r>
        <w:rPr>
          <w:color w:val="231F20"/>
          <w:spacing w:val="-34"/>
        </w:rPr>
        <w:t> </w:t>
      </w:r>
      <w:r>
        <w:rPr>
          <w:color w:val="231F20"/>
        </w:rPr>
        <w:t>crisis</w:t>
      </w:r>
      <w:r>
        <w:rPr>
          <w:color w:val="231F20"/>
          <w:spacing w:val="-34"/>
        </w:rPr>
        <w:t> </w:t>
      </w:r>
      <w:r>
        <w:rPr>
          <w:color w:val="231F20"/>
        </w:rPr>
        <w:t>is</w:t>
      </w:r>
      <w:r>
        <w:rPr>
          <w:color w:val="231F20"/>
          <w:spacing w:val="-34"/>
        </w:rPr>
        <w:t> </w:t>
      </w:r>
      <w:r>
        <w:rPr>
          <w:color w:val="231F20"/>
        </w:rPr>
        <w:t>that</w:t>
      </w:r>
      <w:r>
        <w:rPr>
          <w:color w:val="231F20"/>
          <w:spacing w:val="-34"/>
        </w:rPr>
        <w:t> </w:t>
      </w:r>
      <w:r>
        <w:rPr>
          <w:color w:val="231F20"/>
        </w:rPr>
        <w:t>it</w:t>
      </w:r>
      <w:r>
        <w:rPr>
          <w:color w:val="231F20"/>
          <w:spacing w:val="-34"/>
        </w:rPr>
        <w:t> </w:t>
      </w:r>
      <w:r>
        <w:rPr>
          <w:color w:val="231F20"/>
        </w:rPr>
        <w:t>will</w:t>
      </w:r>
      <w:r>
        <w:rPr>
          <w:color w:val="231F20"/>
          <w:spacing w:val="-34"/>
        </w:rPr>
        <w:t> </w:t>
      </w:r>
      <w:r>
        <w:rPr>
          <w:color w:val="231F20"/>
        </w:rPr>
        <w:t>give</w:t>
      </w:r>
      <w:r>
        <w:rPr>
          <w:color w:val="231F20"/>
          <w:spacing w:val="-34"/>
        </w:rPr>
        <w:t> </w:t>
      </w:r>
      <w:r>
        <w:rPr>
          <w:color w:val="231F20"/>
        </w:rPr>
        <w:t>birth</w:t>
      </w:r>
      <w:r>
        <w:rPr>
          <w:color w:val="231F20"/>
          <w:spacing w:val="-34"/>
        </w:rPr>
        <w:t> </w:t>
      </w:r>
      <w:r>
        <w:rPr>
          <w:color w:val="231F20"/>
        </w:rPr>
        <w:t>to</w:t>
      </w:r>
      <w:r>
        <w:rPr>
          <w:color w:val="231F20"/>
          <w:spacing w:val="-35"/>
        </w:rPr>
        <w:t> </w:t>
      </w:r>
      <w:r>
        <w:rPr>
          <w:color w:val="231F20"/>
        </w:rPr>
        <w:t>new business models for artists on digital</w:t>
      </w:r>
      <w:r>
        <w:rPr>
          <w:color w:val="231F20"/>
          <w:spacing w:val="-28"/>
        </w:rPr>
        <w:t> </w:t>
      </w:r>
      <w:r>
        <w:rPr>
          <w:color w:val="231F20"/>
        </w:rPr>
        <w:t>platforms.</w:t>
      </w:r>
    </w:p>
    <w:p>
      <w:pPr>
        <w:pStyle w:val="BodyText"/>
        <w:spacing w:before="17"/>
        <w:rPr>
          <w:sz w:val="16"/>
        </w:rPr>
      </w:pPr>
    </w:p>
    <w:p>
      <w:pPr>
        <w:pStyle w:val="BodyText"/>
        <w:spacing w:line="180" w:lineRule="auto"/>
        <w:ind w:left="232" w:right="1131"/>
      </w:pPr>
      <w:r>
        <w:rPr>
          <w:color w:val="231F20"/>
        </w:rPr>
        <w:t>Sowedi</w:t>
      </w:r>
      <w:r>
        <w:rPr>
          <w:color w:val="231F20"/>
          <w:spacing w:val="-24"/>
        </w:rPr>
        <w:t> </w:t>
      </w:r>
      <w:r>
        <w:rPr>
          <w:color w:val="231F20"/>
        </w:rPr>
        <w:t>Uthman</w:t>
      </w:r>
      <w:r>
        <w:rPr>
          <w:color w:val="231F20"/>
          <w:spacing w:val="-24"/>
        </w:rPr>
        <w:t> </w:t>
      </w:r>
      <w:r>
        <w:rPr>
          <w:color w:val="231F20"/>
        </w:rPr>
        <w:t>believes</w:t>
      </w:r>
      <w:r>
        <w:rPr>
          <w:color w:val="231F20"/>
          <w:spacing w:val="-24"/>
        </w:rPr>
        <w:t> </w:t>
      </w:r>
      <w:r>
        <w:rPr>
          <w:color w:val="231F20"/>
        </w:rPr>
        <w:t>this</w:t>
      </w:r>
      <w:r>
        <w:rPr>
          <w:color w:val="231F20"/>
          <w:spacing w:val="-24"/>
        </w:rPr>
        <w:t> </w:t>
      </w:r>
      <w:r>
        <w:rPr>
          <w:color w:val="231F20"/>
        </w:rPr>
        <w:t>is</w:t>
      </w:r>
      <w:r>
        <w:rPr>
          <w:color w:val="231F20"/>
          <w:spacing w:val="-24"/>
        </w:rPr>
        <w:t> </w:t>
      </w:r>
      <w:r>
        <w:rPr>
          <w:color w:val="231F20"/>
        </w:rPr>
        <w:t>the</w:t>
      </w:r>
      <w:r>
        <w:rPr>
          <w:color w:val="231F20"/>
          <w:spacing w:val="-24"/>
        </w:rPr>
        <w:t> </w:t>
      </w:r>
      <w:r>
        <w:rPr>
          <w:color w:val="231F20"/>
        </w:rPr>
        <w:t>time</w:t>
      </w:r>
      <w:r>
        <w:rPr>
          <w:color w:val="231F20"/>
          <w:spacing w:val="-24"/>
        </w:rPr>
        <w:t> </w:t>
      </w:r>
      <w:r>
        <w:rPr>
          <w:color w:val="231F20"/>
        </w:rPr>
        <w:t>that</w:t>
      </w:r>
      <w:r>
        <w:rPr>
          <w:color w:val="231F20"/>
          <w:spacing w:val="-24"/>
        </w:rPr>
        <w:t> </w:t>
      </w:r>
      <w:r>
        <w:rPr>
          <w:color w:val="231F20"/>
        </w:rPr>
        <w:t>artists</w:t>
      </w:r>
      <w:r>
        <w:rPr>
          <w:color w:val="231F20"/>
          <w:spacing w:val="-24"/>
        </w:rPr>
        <w:t> </w:t>
      </w:r>
      <w:r>
        <w:rPr>
          <w:color w:val="231F20"/>
        </w:rPr>
        <w:t>need</w:t>
      </w:r>
      <w:r>
        <w:rPr>
          <w:color w:val="231F20"/>
          <w:spacing w:val="-24"/>
        </w:rPr>
        <w:t> </w:t>
      </w:r>
      <w:r>
        <w:rPr>
          <w:color w:val="231F20"/>
        </w:rPr>
        <w:t>to</w:t>
      </w:r>
      <w:r>
        <w:rPr>
          <w:color w:val="231F20"/>
          <w:spacing w:val="-24"/>
        </w:rPr>
        <w:t> </w:t>
      </w:r>
      <w:r>
        <w:rPr>
          <w:color w:val="231F20"/>
        </w:rPr>
        <w:t>be</w:t>
      </w:r>
      <w:r>
        <w:rPr>
          <w:color w:val="231F20"/>
          <w:spacing w:val="-24"/>
        </w:rPr>
        <w:t> </w:t>
      </w:r>
      <w:r>
        <w:rPr>
          <w:color w:val="231F20"/>
        </w:rPr>
        <w:t>innovative,</w:t>
      </w:r>
      <w:r>
        <w:rPr>
          <w:color w:val="231F20"/>
          <w:spacing w:val="-23"/>
        </w:rPr>
        <w:t> </w:t>
      </w:r>
      <w:r>
        <w:rPr>
          <w:color w:val="231F20"/>
        </w:rPr>
        <w:t>work</w:t>
      </w:r>
      <w:r>
        <w:rPr>
          <w:color w:val="231F20"/>
          <w:spacing w:val="-24"/>
        </w:rPr>
        <w:t> </w:t>
      </w:r>
      <w:r>
        <w:rPr>
          <w:color w:val="231F20"/>
        </w:rPr>
        <w:t>with</w:t>
      </w:r>
      <w:r>
        <w:rPr>
          <w:color w:val="231F20"/>
          <w:spacing w:val="-24"/>
        </w:rPr>
        <w:t> </w:t>
      </w:r>
      <w:r>
        <w:rPr>
          <w:color w:val="231F20"/>
        </w:rPr>
        <w:t>their partners and donors to collectively save the industry so that the pandemic does not see the industry cripple down but come back stronger than ever before. He believes this is possible and achievable and that we have to hold up each other in tough times of this nature, each stakeholder has a role to</w:t>
      </w:r>
      <w:r>
        <w:rPr>
          <w:color w:val="231F20"/>
          <w:spacing w:val="-20"/>
        </w:rPr>
        <w:t> </w:t>
      </w:r>
      <w:r>
        <w:rPr>
          <w:color w:val="231F20"/>
        </w:rPr>
        <w:t>play.</w:t>
      </w:r>
    </w:p>
    <w:p>
      <w:pPr>
        <w:spacing w:after="0" w:line="180" w:lineRule="auto"/>
        <w:sectPr>
          <w:pgSz w:w="11910" w:h="16840"/>
          <w:pgMar w:header="681" w:footer="0" w:top="1420" w:bottom="280" w:left="940" w:right="320"/>
        </w:sectPr>
      </w:pPr>
    </w:p>
    <w:p>
      <w:pPr>
        <w:pStyle w:val="BodyText"/>
        <w:rPr>
          <w:sz w:val="20"/>
        </w:rPr>
      </w:pPr>
      <w:r>
        <w:rPr/>
        <w:pict>
          <v:group style="position:absolute;margin-left:305.599518pt;margin-top:484.739288pt;width:289.7pt;height:357.2pt;mso-position-horizontal-relative:page;mso-position-vertical-relative:page;z-index:15731712" coordorigin="6112,9695" coordsize="5794,7144">
            <v:shape style="position:absolute;left:7774;top:9694;width:4131;height:7144" type="#_x0000_t75" stroked="false">
              <v:imagedata r:id="rId22" o:title=""/>
            </v:shape>
            <v:shape style="position:absolute;left:8687;top:11222;width:3219;height:5615" coordorigin="8687,11223" coordsize="3219,5615" path="m11906,16426l11670,16838,11679,16838,11906,16442,11906,16426xm11906,16350l11626,16838,11635,16838,11906,16366,11906,16350xm11906,16197l11538,16838,11547,16838,11906,16213,11906,16197xm11906,16121l11495,16838,11503,16838,11906,16136,11906,16121xm11906,16044l11451,16838,11459,16838,11906,16059,11906,16044xm11906,15891l11363,16838,11372,16838,11906,15907,11906,15891xm11906,15814l11319,16838,11328,16838,11906,15830,11906,15814xm11906,15738l11275,16838,11284,16838,11906,15754,11906,15738xm11906,15662l11231,16838,11240,16838,11906,15677,11906,15662xm11906,15585l11187,16838,11196,16838,11906,15600,11906,15585xm11906,15432l11100,16838,11109,16838,11906,15447,11906,15432xm11906,15279l11012,16838,11021,16838,11906,15294,11906,15279xm11906,15126l10924,16838,10933,16838,11906,15141,11906,15126xm11906,14973l10837,16838,10845,16838,11906,14988,11906,14973xm11906,14820l10749,16838,10758,16838,11906,14835,11906,14820xm11906,14667l10661,16838,10670,16838,11906,14682,11906,14667xm11906,14513l10574,16838,10582,16838,11906,14529,11906,14513xm11906,14437l10529,16838,10538,16838,11906,14453,11906,14437xm11906,14360l10485,16838,10495,16838,11906,14376,11906,14360xm11906,14284l10442,16838,10451,16838,11906,14300,11906,14284xm11906,14208l10398,16838,10407,16838,11906,14223,11906,14208xm11906,14131l10354,16838,10363,16838,11906,14146,11906,14131xm11906,13978l10266,16838,10275,16838,11906,13993,11906,13978xm11906,13901l10222,16838,10231,16838,11906,13917,11906,13901xm11906,13825l10179,16838,10187,16838,11906,13841,11906,13825xm11906,13748l10135,16838,10143,16838,11906,13764,11906,13748xm11906,13595l10047,16838,10056,16838,11906,13611,11906,13595xm11906,13442l9959,16838,9968,16838,11906,13458,11906,13442xm11906,13366l9916,16838,9924,16838,11906,13381,11906,13366xm11906,13289l9871,16838,9880,16838,11906,13305,11906,13289xm11906,13136l9784,16838,9793,16838,11906,13151,11906,13136xm11906,13060l9740,16838,9749,16838,11906,13075,11906,13060xm11906,12906l9652,16838,9661,16838,11906,12922,11906,12906xm11906,12830l9608,16838,9617,16838,11906,12846,11906,12830xm11906,12754l9564,16838,9573,16838,11906,12769,11906,12754xm11906,12677l9521,16838,9529,16838,11906,12692,11906,12677xm11906,12600l9477,16838,9485,16838,11906,12616,11906,12600xm11906,12447l9389,16838,9398,16838,11906,12463,11906,12447xm11906,12294l9301,16838,9310,16838,11906,12310,11906,12294xm11906,12141l9213,16838,9222,16838,11906,12157,11906,12141xm11906,11912l9082,16838,9091,16838,11906,11927,11906,11912xm11906,11759l8994,16838,9003,16838,11906,11774,11906,11759xm11906,11606l8906,16838,8916,16838,11906,11621,11906,11606xm11906,11452l8819,16838,8827,16838,11906,11468,11906,11452xm11906,11300l8731,16838,8740,16838,11906,11315,11906,11300xm11906,11223l8687,16838,8696,16838,11906,11238,11906,11223xm11906,16274l11582,16838,11591,16838,11906,16289,11906,16274xm11906,15967l11407,16838,11416,16838,11906,15983,11906,15967xm11906,15508l11143,16838,11153,16838,11906,15524,11906,15508xm11906,15355l11056,16838,11065,16838,11906,15371,11906,15355xm11906,15202l10968,16838,10977,16838,11906,15218,11906,15202xm11906,15049l10880,16838,10889,16838,11906,15065,11906,15049xm11906,14896l10793,16838,10801,16838,11906,14912,11906,14896xm11906,14743l10705,16838,10714,16838,11906,14759,11906,14743xm11906,14590l10617,16838,10626,16838,11906,14605,11906,14590xm11906,14054l10310,16838,10319,16838,11906,14070,11906,14054xm11906,13672l10091,16838,10100,16838,11906,13687,11906,13672xm11906,13519l10003,16838,10012,16838,11906,13534,11906,13519xm11906,13213l9827,16838,9837,16838,11906,13228,11906,13213xm11906,12983l9696,16838,9705,16838,11906,12999,11906,12983xm11906,12524l9433,16838,9442,16838,11906,12539,11906,12524xm11906,12371l9345,16838,9354,16838,11906,12387,11906,12371xm11906,12218l9258,16838,9266,16838,11906,12233,11906,12218xm11906,12065l9169,16838,9179,16838,11906,12080,11906,12065xm11906,11988l9126,16838,9135,16838,11906,12004,11906,11988xm11906,11835l9038,16838,9047,16838,11906,11851,11906,11835xm11906,11682l8950,16838,8959,16838,11906,11697,11906,11682xm11906,11529l8863,16838,8871,16838,11906,11544,11906,11529xm11906,11376l8775,16838,8784,16838,11906,11392,11906,11376xe" filled="true" fillcolor="#00b7c2" stroked="false">
              <v:path arrowok="t"/>
              <v:fill type="solid"/>
            </v:shape>
            <v:shape style="position:absolute;left:6112;top:13926;width:1613;height:1610" type="#_x0000_t75" stroked="false">
              <v:imagedata r:id="rId23" o:title=""/>
            </v:shape>
            <w10:wrap type="none"/>
          </v:group>
        </w:pict>
      </w:r>
      <w:r>
        <w:rPr/>
        <w:drawing>
          <wp:anchor distT="0" distB="0" distL="0" distR="0" allowOverlap="1" layoutInCell="1" locked="0" behindDoc="0" simplePos="0" relativeHeight="15732224">
            <wp:simplePos x="0" y="0"/>
            <wp:positionH relativeFrom="page">
              <wp:posOffset>7438237</wp:posOffset>
            </wp:positionH>
            <wp:positionV relativeFrom="page">
              <wp:posOffset>10479481</wp:posOffset>
            </wp:positionV>
            <wp:extent cx="121767" cy="212521"/>
            <wp:effectExtent l="0" t="0" r="0" b="0"/>
            <wp:wrapNone/>
            <wp:docPr id="1" name="image17.png"/>
            <wp:cNvGraphicFramePr>
              <a:graphicFrameLocks noChangeAspect="1"/>
            </wp:cNvGraphicFramePr>
            <a:graphic>
              <a:graphicData uri="http://schemas.openxmlformats.org/drawingml/2006/picture">
                <pic:pic>
                  <pic:nvPicPr>
                    <pic:cNvPr id="2" name="image17.png"/>
                    <pic:cNvPicPr/>
                  </pic:nvPicPr>
                  <pic:blipFill>
                    <a:blip r:embed="rId24" cstate="print"/>
                    <a:stretch>
                      <a:fillRect/>
                    </a:stretch>
                  </pic:blipFill>
                  <pic:spPr>
                    <a:xfrm>
                      <a:off x="0" y="0"/>
                      <a:ext cx="121767" cy="212521"/>
                    </a:xfrm>
                    <a:prstGeom prst="rect">
                      <a:avLst/>
                    </a:prstGeom>
                  </pic:spPr>
                </pic:pic>
              </a:graphicData>
            </a:graphic>
          </wp:anchor>
        </w:drawing>
      </w:r>
      <w:r>
        <w:rPr/>
        <w:pict>
          <v:group style="position:absolute;margin-left:137.587006pt;margin-top:713.338989pt;width:69.8pt;height:12.75pt;mso-position-horizontal-relative:page;mso-position-vertical-relative:page;z-index:15732736" coordorigin="2752,14267" coordsize="1396,255">
            <v:shape style="position:absolute;left:2751;top:14266;width:430;height:255" type="#_x0000_t75" stroked="false">
              <v:imagedata r:id="rId25" o:title=""/>
            </v:shape>
            <v:shape style="position:absolute;left:3231;top:14266;width:196;height:251" type="#_x0000_t75" stroked="false">
              <v:imagedata r:id="rId26" o:title=""/>
            </v:shape>
            <v:shape style="position:absolute;left:3487;top:14267;width:426;height:251" type="#_x0000_t75" stroked="false">
              <v:imagedata r:id="rId27" o:title=""/>
            </v:shape>
            <v:shape style="position:absolute;left:3947;top:14266;width:200;height:251" type="#_x0000_t75" stroked="false">
              <v:imagedata r:id="rId28" o:title=""/>
            </v:shape>
            <w10:wrap type="none"/>
          </v:group>
        </w:pict>
      </w:r>
      <w:r>
        <w:rPr/>
        <w:pict>
          <v:group style="position:absolute;margin-left:136.050995pt;margin-top:730.313416pt;width:96.3pt;height:12.75pt;mso-position-horizontal-relative:page;mso-position-vertical-relative:page;z-index:15733248" coordorigin="2721,14606" coordsize="1926,255">
            <v:shape style="position:absolute;left:2721;top:14606;width:242;height:251" type="#_x0000_t75" stroked="false">
              <v:imagedata r:id="rId29" o:title=""/>
            </v:shape>
            <v:shape style="position:absolute;left:3001;top:14606;width:208;height:251" type="#_x0000_t75" stroked="false">
              <v:imagedata r:id="rId30" o:title=""/>
            </v:shape>
            <v:shape style="position:absolute;left:3260;top:14607;width:144;height:250" coordorigin="3260,14607" coordsize="144,250" path="m3404,14607l3260,14607,3260,14649,3260,14705,3260,14749,3260,14813,3260,14857,3404,14857,3404,14813,3313,14813,3313,14749,3398,14749,3398,14705,3313,14705,3313,14649,3404,14649,3404,14607xe" filled="true" fillcolor="#231f20" stroked="false">
              <v:path arrowok="t"/>
              <v:fill type="solid"/>
            </v:shape>
            <v:shape style="position:absolute;left:3460;top:14606;width:222;height:251" type="#_x0000_t75" stroked="false">
              <v:imagedata r:id="rId31" o:title=""/>
            </v:shape>
            <v:shape style="position:absolute;left:3721;top:14606;width:474;height:255" type="#_x0000_t75" stroked="false">
              <v:imagedata r:id="rId32" o:title=""/>
            </v:shape>
            <v:shape style="position:absolute;left:4249;top:14607;width:144;height:250" coordorigin="4249,14607" coordsize="144,250" path="m4393,14607l4249,14607,4249,14649,4249,14705,4249,14749,4249,14813,4249,14857,4393,14857,4393,14813,4302,14813,4302,14749,4387,14749,4387,14705,4302,14705,4302,14649,4393,14649,4393,14607xe" filled="true" fillcolor="#231f20" stroked="false">
              <v:path arrowok="t"/>
              <v:fill type="solid"/>
            </v:shape>
            <v:shape style="position:absolute;left:4446;top:14606;width:200;height:251" type="#_x0000_t75" stroked="false">
              <v:imagedata r:id="rId33" o:title=""/>
            </v:shape>
            <w10:wrap type="none"/>
          </v:group>
        </w:pict>
      </w:r>
      <w:r>
        <w:rPr/>
        <w:pict>
          <v:group style="position:absolute;margin-left:136.858002pt;margin-top:746.931335pt;width:84.8pt;height:12.9pt;mso-position-horizontal-relative:page;mso-position-vertical-relative:page;z-index:15733760" coordorigin="2737,14939" coordsize="1696,258">
            <v:shape style="position:absolute;left:2737;top:14938;width:380;height:258" type="#_x0000_t75" stroked="false">
              <v:imagedata r:id="rId34" o:title=""/>
            </v:shape>
            <v:shape style="position:absolute;left:3164;top:14945;width:481;height:251" coordorigin="3165,14946" coordsize="481,251" path="m3218,14946l3165,14946,3165,15196,3218,15196,3218,14946xm3421,14946l3278,14946,3278,14988,3278,15054,3278,15096,3278,15196,3330,15196,3330,15096,3415,15096,3415,15054,3330,15054,3330,14988,3421,14988,3421,14946xm3645,14946l3457,14946,3457,14990,3525,14990,3525,15196,3577,15196,3577,14990,3645,14990,3645,14946xe" filled="true" fillcolor="#231f20" stroked="false">
              <v:path arrowok="t"/>
              <v:fill type="solid"/>
            </v:shape>
            <v:shape style="position:absolute;left:3686;top:14945;width:206;height:251" type="#_x0000_t75" stroked="false">
              <v:imagedata r:id="rId35" o:title=""/>
            </v:shape>
            <v:shape style="position:absolute;left:3954;top:14945;width:222;height:251" type="#_x0000_t75" stroked="false">
              <v:imagedata r:id="rId36" o:title=""/>
            </v:shape>
            <v:shape style="position:absolute;left:4227;top:14938;width:205;height:258" type="#_x0000_t75" stroked="false">
              <v:imagedata r:id="rId37" o:title=""/>
            </v:shape>
            <w10:wrap type="none"/>
          </v:group>
        </w:pict>
      </w:r>
      <w:r>
        <w:rPr/>
        <w:pict>
          <v:shape style="position:absolute;margin-left:80.552002pt;margin-top:713.35199pt;width:46.3pt;height:46.5pt;mso-position-horizontal-relative:page;mso-position-vertical-relative:page;z-index:15734272" coordorigin="1611,14267" coordsize="926,930" path="m2460,14267l1611,14267,1611,15196,1929,15196,2460,14267xm2537,15015l2227,15015,2123,15196,2537,15196,2537,15015xm2537,14473l2316,14860,2537,14860,2537,14473xe" filled="true" fillcolor="#034e82" stroked="false">
            <v:path arrowok="t"/>
            <v:fill type="solid"/>
            <w10:wrap type="none"/>
          </v:shape>
        </w:pict>
      </w:r>
      <w:r>
        <w:rPr/>
        <w:drawing>
          <wp:anchor distT="0" distB="0" distL="0" distR="0" allowOverlap="1" layoutInCell="1" locked="0" behindDoc="0" simplePos="0" relativeHeight="15734784">
            <wp:simplePos x="0" y="0"/>
            <wp:positionH relativeFrom="page">
              <wp:posOffset>3977675</wp:posOffset>
            </wp:positionH>
            <wp:positionV relativeFrom="page">
              <wp:posOffset>9103309</wp:posOffset>
            </wp:positionV>
            <wp:extent cx="853082" cy="485775"/>
            <wp:effectExtent l="0" t="0" r="0" b="0"/>
            <wp:wrapNone/>
            <wp:docPr id="3" name="image31.png"/>
            <wp:cNvGraphicFramePr>
              <a:graphicFrameLocks noChangeAspect="1"/>
            </wp:cNvGraphicFramePr>
            <a:graphic>
              <a:graphicData uri="http://schemas.openxmlformats.org/drawingml/2006/picture">
                <pic:pic>
                  <pic:nvPicPr>
                    <pic:cNvPr id="4" name="image31.png"/>
                    <pic:cNvPicPr/>
                  </pic:nvPicPr>
                  <pic:blipFill>
                    <a:blip r:embed="rId38" cstate="print"/>
                    <a:stretch>
                      <a:fillRect/>
                    </a:stretch>
                  </pic:blipFill>
                  <pic:spPr>
                    <a:xfrm>
                      <a:off x="0" y="0"/>
                      <a:ext cx="853082" cy="485775"/>
                    </a:xfrm>
                    <a:prstGeom prst="rect">
                      <a:avLst/>
                    </a:prstGeom>
                  </pic:spPr>
                </pic:pic>
              </a:graphicData>
            </a:graphic>
          </wp:anchor>
        </w:drawing>
      </w:r>
    </w:p>
    <w:p>
      <w:pPr>
        <w:pStyle w:val="BodyText"/>
        <w:spacing w:before="17"/>
        <w:rPr>
          <w:sz w:val="25"/>
        </w:rPr>
      </w:pPr>
    </w:p>
    <w:p>
      <w:pPr>
        <w:pStyle w:val="Heading1"/>
        <w:spacing w:before="100"/>
      </w:pPr>
      <w:bookmarkStart w:name="_TOC_250001" w:id="6"/>
      <w:bookmarkEnd w:id="6"/>
      <w:r>
        <w:rPr>
          <w:color w:val="1F285C"/>
        </w:rPr>
        <w:t>About the Author</w:t>
      </w:r>
    </w:p>
    <w:p>
      <w:pPr>
        <w:pStyle w:val="BodyText"/>
        <w:rPr>
          <w:rFonts w:ascii="Noto Sans"/>
          <w:b/>
          <w:sz w:val="20"/>
        </w:rPr>
      </w:pPr>
    </w:p>
    <w:p>
      <w:pPr>
        <w:pStyle w:val="BodyText"/>
        <w:rPr>
          <w:rFonts w:ascii="Noto Sans"/>
          <w:b/>
          <w:sz w:val="20"/>
        </w:rPr>
      </w:pPr>
    </w:p>
    <w:p>
      <w:pPr>
        <w:pStyle w:val="BodyText"/>
        <w:spacing w:before="10"/>
        <w:rPr>
          <w:rFonts w:ascii="Noto Sans"/>
          <w:b/>
          <w:sz w:val="20"/>
        </w:rPr>
      </w:pPr>
    </w:p>
    <w:p>
      <w:pPr>
        <w:pStyle w:val="BodyText"/>
        <w:spacing w:line="180" w:lineRule="auto"/>
        <w:ind w:left="216" w:right="1385"/>
        <w:rPr>
          <w:rFonts w:ascii="Noto Sans" w:hAnsi="Noto Sans"/>
          <w:b/>
        </w:rPr>
      </w:pPr>
      <w:r>
        <w:rPr>
          <w:color w:val="231F20"/>
        </w:rPr>
        <w:t>Wabwire Joseph Ian is the Founder &amp; amp; Cultural Producer at KQ Hub Africa, an East African</w:t>
      </w:r>
      <w:r>
        <w:rPr>
          <w:color w:val="231F20"/>
          <w:spacing w:val="-36"/>
        </w:rPr>
        <w:t> </w:t>
      </w:r>
      <w:r>
        <w:rPr>
          <w:color w:val="231F20"/>
        </w:rPr>
        <w:t>based</w:t>
      </w:r>
      <w:r>
        <w:rPr>
          <w:color w:val="231F20"/>
          <w:spacing w:val="-35"/>
        </w:rPr>
        <w:t> </w:t>
      </w:r>
      <w:r>
        <w:rPr>
          <w:color w:val="231F20"/>
        </w:rPr>
        <w:t>youth</w:t>
      </w:r>
      <w:r>
        <w:rPr>
          <w:color w:val="231F20"/>
          <w:spacing w:val="-35"/>
        </w:rPr>
        <w:t> </w:t>
      </w:r>
      <w:r>
        <w:rPr>
          <w:color w:val="231F20"/>
        </w:rPr>
        <w:t>collective,</w:t>
      </w:r>
      <w:r>
        <w:rPr>
          <w:color w:val="231F20"/>
          <w:spacing w:val="-36"/>
        </w:rPr>
        <w:t> </w:t>
      </w:r>
      <w:r>
        <w:rPr>
          <w:color w:val="231F20"/>
        </w:rPr>
        <w:t>creative</w:t>
      </w:r>
      <w:r>
        <w:rPr>
          <w:color w:val="231F20"/>
          <w:spacing w:val="-35"/>
        </w:rPr>
        <w:t> </w:t>
      </w:r>
      <w:r>
        <w:rPr>
          <w:color w:val="231F20"/>
        </w:rPr>
        <w:t>agency</w:t>
      </w:r>
      <w:r>
        <w:rPr>
          <w:color w:val="231F20"/>
          <w:spacing w:val="-35"/>
        </w:rPr>
        <w:t> </w:t>
      </w:r>
      <w:r>
        <w:rPr>
          <w:color w:val="231F20"/>
        </w:rPr>
        <w:t>+</w:t>
      </w:r>
      <w:r>
        <w:rPr>
          <w:color w:val="231F20"/>
          <w:spacing w:val="-36"/>
        </w:rPr>
        <w:t> </w:t>
      </w:r>
      <w:r>
        <w:rPr>
          <w:color w:val="231F20"/>
        </w:rPr>
        <w:t>virtual</w:t>
      </w:r>
      <w:r>
        <w:rPr>
          <w:color w:val="231F20"/>
          <w:spacing w:val="-35"/>
        </w:rPr>
        <w:t> </w:t>
      </w:r>
      <w:r>
        <w:rPr>
          <w:color w:val="231F20"/>
        </w:rPr>
        <w:t>hub</w:t>
      </w:r>
      <w:r>
        <w:rPr>
          <w:color w:val="231F20"/>
          <w:spacing w:val="-35"/>
        </w:rPr>
        <w:t> </w:t>
      </w:r>
      <w:r>
        <w:rPr>
          <w:color w:val="231F20"/>
        </w:rPr>
        <w:t>of</w:t>
      </w:r>
      <w:r>
        <w:rPr>
          <w:color w:val="231F20"/>
          <w:spacing w:val="-36"/>
        </w:rPr>
        <w:t> </w:t>
      </w:r>
      <w:r>
        <w:rPr>
          <w:color w:val="231F20"/>
        </w:rPr>
        <w:t>Creatives</w:t>
      </w:r>
      <w:r>
        <w:rPr>
          <w:color w:val="231F20"/>
          <w:spacing w:val="-35"/>
        </w:rPr>
        <w:t> </w:t>
      </w:r>
      <w:r>
        <w:rPr>
          <w:color w:val="231F20"/>
        </w:rPr>
        <w:t>that</w:t>
      </w:r>
      <w:r>
        <w:rPr>
          <w:color w:val="231F20"/>
          <w:spacing w:val="-35"/>
        </w:rPr>
        <w:t> </w:t>
      </w:r>
      <w:r>
        <w:rPr>
          <w:color w:val="231F20"/>
        </w:rPr>
        <w:t>are</w:t>
      </w:r>
      <w:r>
        <w:rPr>
          <w:color w:val="231F20"/>
          <w:spacing w:val="-36"/>
        </w:rPr>
        <w:t> </w:t>
      </w:r>
      <w:r>
        <w:rPr>
          <w:color w:val="231F20"/>
        </w:rPr>
        <w:t>putting their</w:t>
      </w:r>
      <w:r>
        <w:rPr>
          <w:color w:val="231F20"/>
          <w:spacing w:val="-25"/>
        </w:rPr>
        <w:t> </w:t>
      </w:r>
      <w:r>
        <w:rPr>
          <w:color w:val="231F20"/>
        </w:rPr>
        <w:t>best</w:t>
      </w:r>
      <w:r>
        <w:rPr>
          <w:color w:val="231F20"/>
          <w:spacing w:val="-24"/>
        </w:rPr>
        <w:t> </w:t>
      </w:r>
      <w:r>
        <w:rPr>
          <w:color w:val="231F20"/>
        </w:rPr>
        <w:t>feet</w:t>
      </w:r>
      <w:r>
        <w:rPr>
          <w:color w:val="231F20"/>
          <w:spacing w:val="-24"/>
        </w:rPr>
        <w:t> </w:t>
      </w:r>
      <w:r>
        <w:rPr>
          <w:color w:val="231F20"/>
        </w:rPr>
        <w:t>upfront</w:t>
      </w:r>
      <w:r>
        <w:rPr>
          <w:color w:val="231F20"/>
          <w:spacing w:val="-24"/>
        </w:rPr>
        <w:t> </w:t>
      </w:r>
      <w:r>
        <w:rPr>
          <w:color w:val="231F20"/>
        </w:rPr>
        <w:t>to</w:t>
      </w:r>
      <w:r>
        <w:rPr>
          <w:color w:val="231F20"/>
          <w:spacing w:val="-24"/>
        </w:rPr>
        <w:t> </w:t>
      </w:r>
      <w:r>
        <w:rPr>
          <w:color w:val="231F20"/>
        </w:rPr>
        <w:t>revolutionize</w:t>
      </w:r>
      <w:r>
        <w:rPr>
          <w:color w:val="231F20"/>
          <w:spacing w:val="-24"/>
        </w:rPr>
        <w:t> </w:t>
      </w:r>
      <w:r>
        <w:rPr>
          <w:color w:val="231F20"/>
        </w:rPr>
        <w:t>the</w:t>
      </w:r>
      <w:r>
        <w:rPr>
          <w:color w:val="231F20"/>
          <w:spacing w:val="-24"/>
        </w:rPr>
        <w:t> </w:t>
      </w:r>
      <w:r>
        <w:rPr>
          <w:color w:val="231F20"/>
        </w:rPr>
        <w:t>Arts</w:t>
      </w:r>
      <w:r>
        <w:rPr>
          <w:color w:val="231F20"/>
          <w:spacing w:val="-24"/>
        </w:rPr>
        <w:t> </w:t>
      </w:r>
      <w:r>
        <w:rPr>
          <w:color w:val="231F20"/>
        </w:rPr>
        <w:t>and</w:t>
      </w:r>
      <w:r>
        <w:rPr>
          <w:color w:val="231F20"/>
          <w:spacing w:val="-24"/>
        </w:rPr>
        <w:t> </w:t>
      </w:r>
      <w:r>
        <w:rPr>
          <w:color w:val="231F20"/>
        </w:rPr>
        <w:t>Culture</w:t>
      </w:r>
      <w:r>
        <w:rPr>
          <w:color w:val="231F20"/>
          <w:spacing w:val="-24"/>
        </w:rPr>
        <w:t> </w:t>
      </w:r>
      <w:r>
        <w:rPr>
          <w:color w:val="231F20"/>
        </w:rPr>
        <w:t>ecosystem</w:t>
      </w:r>
      <w:r>
        <w:rPr>
          <w:color w:val="231F20"/>
          <w:spacing w:val="-24"/>
        </w:rPr>
        <w:t> </w:t>
      </w:r>
      <w:r>
        <w:rPr>
          <w:color w:val="231F20"/>
        </w:rPr>
        <w:t>working</w:t>
      </w:r>
      <w:r>
        <w:rPr>
          <w:color w:val="231F20"/>
          <w:spacing w:val="-24"/>
        </w:rPr>
        <w:t> </w:t>
      </w:r>
      <w:r>
        <w:rPr>
          <w:color w:val="231F20"/>
        </w:rPr>
        <w:t>across visual, digital and performing arts through the production of monthly networking, knowledge sharing experiential and imaginative events like the Creative Talks Africa sessions, artists exhibitions, workshops, concerts, ﬁlm labs + screenings, fashion and design</w:t>
      </w:r>
      <w:r>
        <w:rPr>
          <w:color w:val="231F20"/>
          <w:spacing w:val="-10"/>
        </w:rPr>
        <w:t> </w:t>
      </w:r>
      <w:r>
        <w:rPr>
          <w:color w:val="231F20"/>
        </w:rPr>
        <w:t>incubators</w:t>
      </w:r>
      <w:r>
        <w:rPr>
          <w:color w:val="231F20"/>
          <w:spacing w:val="-9"/>
        </w:rPr>
        <w:t> </w:t>
      </w:r>
      <w:r>
        <w:rPr>
          <w:color w:val="231F20"/>
        </w:rPr>
        <w:t>among</w:t>
      </w:r>
      <w:r>
        <w:rPr>
          <w:color w:val="231F20"/>
          <w:spacing w:val="-9"/>
        </w:rPr>
        <w:t> </w:t>
      </w:r>
      <w:r>
        <w:rPr>
          <w:color w:val="231F20"/>
        </w:rPr>
        <w:t>others.</w:t>
      </w:r>
      <w:r>
        <w:rPr>
          <w:color w:val="231F20"/>
          <w:spacing w:val="-10"/>
        </w:rPr>
        <w:t> </w:t>
      </w:r>
      <w:r>
        <w:rPr>
          <w:color w:val="231F20"/>
        </w:rPr>
        <w:t>You</w:t>
      </w:r>
      <w:r>
        <w:rPr>
          <w:color w:val="231F20"/>
          <w:spacing w:val="-9"/>
        </w:rPr>
        <w:t> </w:t>
      </w:r>
      <w:r>
        <w:rPr>
          <w:color w:val="231F20"/>
        </w:rPr>
        <w:t>can</w:t>
      </w:r>
      <w:r>
        <w:rPr>
          <w:color w:val="231F20"/>
          <w:spacing w:val="-9"/>
        </w:rPr>
        <w:t> </w:t>
      </w:r>
      <w:r>
        <w:rPr>
          <w:color w:val="231F20"/>
        </w:rPr>
        <w:t>reach</w:t>
      </w:r>
      <w:r>
        <w:rPr>
          <w:color w:val="231F20"/>
          <w:spacing w:val="-9"/>
        </w:rPr>
        <w:t> </w:t>
      </w:r>
      <w:r>
        <w:rPr>
          <w:color w:val="231F20"/>
        </w:rPr>
        <w:t>him</w:t>
      </w:r>
      <w:r>
        <w:rPr>
          <w:color w:val="231F20"/>
          <w:spacing w:val="-10"/>
        </w:rPr>
        <w:t> </w:t>
      </w:r>
      <w:r>
        <w:rPr>
          <w:color w:val="231F20"/>
        </w:rPr>
        <w:t>at:</w:t>
      </w:r>
      <w:r>
        <w:rPr>
          <w:color w:val="231F20"/>
          <w:spacing w:val="-9"/>
        </w:rPr>
        <w:t> </w:t>
      </w:r>
      <w:hyperlink r:id="rId39">
        <w:r>
          <w:rPr>
            <w:rFonts w:ascii="Noto Sans" w:hAnsi="Noto Sans"/>
            <w:b/>
            <w:color w:val="231F20"/>
          </w:rPr>
          <w:t>wabwire@kqhubafrica.com.</w:t>
        </w:r>
      </w:hyperlink>
    </w:p>
    <w:p>
      <w:pPr>
        <w:pStyle w:val="BodyText"/>
        <w:rPr>
          <w:rFonts w:ascii="Noto Sans"/>
          <w:b/>
          <w:sz w:val="20"/>
        </w:rPr>
      </w:pPr>
    </w:p>
    <w:p>
      <w:pPr>
        <w:pStyle w:val="Heading1"/>
        <w:spacing w:before="245"/>
      </w:pPr>
      <w:bookmarkStart w:name="_TOC_250000" w:id="7"/>
      <w:bookmarkEnd w:id="7"/>
      <w:r>
        <w:rPr>
          <w:color w:val="1F285C"/>
        </w:rPr>
        <w:t>Acknowledgements</w:t>
      </w:r>
    </w:p>
    <w:p>
      <w:pPr>
        <w:pStyle w:val="Heading2"/>
        <w:spacing w:before="166"/>
        <w:rPr>
          <w:rFonts w:ascii="Noto Sans"/>
        </w:rPr>
      </w:pPr>
      <w:r>
        <w:rPr>
          <w:rFonts w:ascii="Noto Sans"/>
          <w:color w:val="231F20"/>
        </w:rPr>
        <w:t>The author would like to thank:</w:t>
      </w:r>
    </w:p>
    <w:p>
      <w:pPr>
        <w:pStyle w:val="BodyText"/>
        <w:spacing w:before="12"/>
        <w:rPr>
          <w:rFonts w:ascii="Noto Sans"/>
          <w:b/>
          <w:sz w:val="23"/>
        </w:rPr>
      </w:pPr>
    </w:p>
    <w:p>
      <w:pPr>
        <w:pStyle w:val="BodyText"/>
        <w:spacing w:line="180" w:lineRule="auto" w:before="1"/>
        <w:ind w:left="216" w:right="1463"/>
      </w:pPr>
      <w:r>
        <w:rPr>
          <w:color w:val="231F20"/>
        </w:rPr>
        <w:t>Wandera Andrew, Eugene Kavuma, Montia Flavia, Phil Wilmot, Wartson Atukwatse and Sowedi Uthman for their detailed reviews and input.</w:t>
      </w:r>
    </w:p>
    <w:p>
      <w:pPr>
        <w:pStyle w:val="BodyText"/>
        <w:rPr>
          <w:sz w:val="16"/>
        </w:rPr>
      </w:pPr>
    </w:p>
    <w:p>
      <w:pPr>
        <w:spacing w:before="56"/>
        <w:ind w:left="216" w:right="0" w:firstLine="0"/>
        <w:jc w:val="left"/>
        <w:rPr>
          <w:sz w:val="22"/>
        </w:rPr>
      </w:pPr>
      <w:r>
        <w:rPr>
          <w:rFonts w:ascii="Noto Sans"/>
          <w:b/>
          <w:color w:val="231F20"/>
          <w:sz w:val="22"/>
        </w:rPr>
        <w:t>Cover photo Credit: </w:t>
      </w:r>
      <w:r>
        <w:rPr>
          <w:color w:val="231F20"/>
          <w:sz w:val="22"/>
        </w:rPr>
        <w:t>Muhammad Ali Kanchu (KQ Hub Africa/ Ubuntu Rave Project).</w:t>
      </w:r>
    </w:p>
    <w:p>
      <w:pPr>
        <w:pStyle w:val="BodyText"/>
        <w:rPr>
          <w:sz w:val="20"/>
        </w:rPr>
      </w:pPr>
    </w:p>
    <w:p>
      <w:pPr>
        <w:pStyle w:val="BodyText"/>
        <w:spacing w:before="11"/>
        <w:rPr>
          <w:sz w:val="13"/>
        </w:rPr>
      </w:pPr>
    </w:p>
    <w:p>
      <w:pPr>
        <w:pStyle w:val="Heading1"/>
        <w:spacing w:before="100"/>
      </w:pPr>
      <w:r>
        <w:rPr>
          <w:color w:val="1F285C"/>
        </w:rPr>
        <w:t>Disclaimer</w:t>
      </w:r>
    </w:p>
    <w:p>
      <w:pPr>
        <w:pStyle w:val="BodyText"/>
        <w:spacing w:before="7"/>
        <w:rPr>
          <w:rFonts w:ascii="Noto Sans"/>
          <w:b/>
        </w:rPr>
      </w:pPr>
    </w:p>
    <w:p>
      <w:pPr>
        <w:pStyle w:val="Heading2"/>
        <w:spacing w:before="129"/>
      </w:pPr>
      <w:r>
        <w:rPr>
          <w:color w:val="231F20"/>
        </w:rPr>
        <w:t>The views expressed in this paper do not necessarily reﬂect the views of KAS but those</w:t>
      </w:r>
    </w:p>
    <w:p>
      <w:pPr>
        <w:spacing w:before="19"/>
        <w:ind w:left="216" w:right="0" w:firstLine="0"/>
        <w:jc w:val="left"/>
        <w:rPr>
          <w:rFonts w:ascii="Noto Sans"/>
          <w:b/>
          <w:sz w:val="22"/>
        </w:rPr>
      </w:pPr>
      <w:r>
        <w:rPr>
          <w:rFonts w:ascii="Noto Sans"/>
          <w:b/>
          <w:color w:val="231F20"/>
          <w:sz w:val="22"/>
        </w:rPr>
        <w:t>of the author</w:t>
      </w:r>
    </w:p>
    <w:sectPr>
      <w:pgSz w:w="11910" w:h="16840"/>
      <w:pgMar w:header="681" w:footer="0" w:top="1380" w:bottom="0" w:left="94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L PGothic">
    <w:altName w:val="VL PGothic"/>
    <w:charset w:val="0"/>
    <w:family w:val="swiss"/>
    <w:pitch w:val="variable"/>
  </w:font>
  <w:font w:name="Noto Sans">
    <w:altName w:val="Noto Sans"/>
    <w:charset w:val="0"/>
    <w:family w:val="swiss"/>
    <w:pitch w:val="variable"/>
  </w:font>
  <w:font w:name="Verdana">
    <w:altName w:val="Verdana"/>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903744" from="58.609798pt,67.177017pt" to="517.080798pt,67.177017pt" stroked="true" strokeweight="2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559.137024pt;margin-top:33.072994pt;width:17.8pt;height:19.75pt;mso-position-horizontal-relative:page;mso-position-vertical-relative:page;z-index:-15903232" type="#_x0000_t202" filled="false" stroked="false">
          <v:textbox inset="0,0,0,0">
            <w:txbxContent>
              <w:p>
                <w:pPr>
                  <w:spacing w:line="394" w:lineRule="exact" w:before="0"/>
                  <w:ind w:left="146" w:right="0" w:firstLine="0"/>
                  <w:jc w:val="left"/>
                  <w:rPr>
                    <w:sz w:val="26"/>
                  </w:rPr>
                </w:pPr>
                <w:r>
                  <w:rPr/>
                  <w:fldChar w:fldCharType="begin"/>
                </w:r>
                <w:r>
                  <w:rPr>
                    <w:color w:val="1F285C"/>
                    <w:w w:val="91"/>
                    <w:sz w:val="26"/>
                  </w:rPr>
                  <w:instrText> PAGE </w:instrText>
                </w:r>
                <w:r>
                  <w:rPr/>
                  <w:fldChar w:fldCharType="separate"/>
                </w:r>
                <w:r>
                  <w:rPr/>
                  <w:t>4</w:t>
                </w:r>
                <w:r>
                  <w:rPr/>
                  <w:fldChar w:fldCharType="end"/>
                </w:r>
              </w:p>
            </w:txbxContent>
          </v:textbox>
          <w10:wrap type="none"/>
        </v:shape>
      </w:pict>
    </w:r>
    <w:r>
      <w:rPr/>
      <w:pict>
        <v:shape style="position:absolute;margin-left:57.609402pt;margin-top:44.880539pt;width:293.3pt;height:15.65pt;mso-position-horizontal-relative:page;mso-position-vertical-relative:page;z-index:-15902720" type="#_x0000_t202" filled="false" stroked="false">
          <v:textbox inset="0,0,0,0">
            <w:txbxContent>
              <w:p>
                <w:pPr>
                  <w:spacing w:line="312" w:lineRule="exact" w:before="0"/>
                  <w:ind w:left="20" w:right="0" w:firstLine="0"/>
                  <w:jc w:val="left"/>
                  <w:rPr>
                    <w:sz w:val="20"/>
                  </w:rPr>
                </w:pPr>
                <w:r>
                  <w:rPr>
                    <w:color w:val="1F285C"/>
                    <w:sz w:val="20"/>
                  </w:rPr>
                  <w:t>COVID-19</w:t>
                </w:r>
                <w:r>
                  <w:rPr>
                    <w:color w:val="1F285C"/>
                    <w:spacing w:val="-15"/>
                    <w:sz w:val="20"/>
                  </w:rPr>
                  <w:t> </w:t>
                </w:r>
                <w:r>
                  <w:rPr>
                    <w:color w:val="1F285C"/>
                    <w:sz w:val="20"/>
                  </w:rPr>
                  <w:t>AND</w:t>
                </w:r>
                <w:r>
                  <w:rPr>
                    <w:color w:val="1F285C"/>
                    <w:spacing w:val="-14"/>
                    <w:sz w:val="20"/>
                  </w:rPr>
                  <w:t> </w:t>
                </w:r>
                <w:r>
                  <w:rPr>
                    <w:color w:val="1F285C"/>
                    <w:sz w:val="20"/>
                  </w:rPr>
                  <w:t>ITS</w:t>
                </w:r>
                <w:r>
                  <w:rPr>
                    <w:color w:val="1F285C"/>
                    <w:spacing w:val="-14"/>
                    <w:sz w:val="20"/>
                  </w:rPr>
                  <w:t> </w:t>
                </w:r>
                <w:r>
                  <w:rPr>
                    <w:color w:val="1F285C"/>
                    <w:sz w:val="20"/>
                  </w:rPr>
                  <w:t>IMPACT</w:t>
                </w:r>
                <w:r>
                  <w:rPr>
                    <w:color w:val="1F285C"/>
                    <w:spacing w:val="-15"/>
                    <w:sz w:val="20"/>
                  </w:rPr>
                  <w:t> </w:t>
                </w:r>
                <w:r>
                  <w:rPr>
                    <w:color w:val="1F285C"/>
                    <w:sz w:val="20"/>
                  </w:rPr>
                  <w:t>ON</w:t>
                </w:r>
                <w:r>
                  <w:rPr>
                    <w:color w:val="1F285C"/>
                    <w:spacing w:val="-14"/>
                    <w:sz w:val="20"/>
                  </w:rPr>
                  <w:t> </w:t>
                </w:r>
                <w:r>
                  <w:rPr>
                    <w:color w:val="1F285C"/>
                    <w:sz w:val="20"/>
                  </w:rPr>
                  <w:t>UGANDA’S</w:t>
                </w:r>
                <w:r>
                  <w:rPr>
                    <w:color w:val="1F285C"/>
                    <w:spacing w:val="-14"/>
                    <w:sz w:val="20"/>
                  </w:rPr>
                  <w:t> </w:t>
                </w:r>
                <w:r>
                  <w:rPr>
                    <w:color w:val="1F285C"/>
                    <w:sz w:val="20"/>
                  </w:rPr>
                  <w:t>CREATIVE</w:t>
                </w:r>
                <w:r>
                  <w:rPr>
                    <w:color w:val="1F285C"/>
                    <w:spacing w:val="-15"/>
                    <w:sz w:val="20"/>
                  </w:rPr>
                  <w:t> </w:t>
                </w:r>
                <w:r>
                  <w:rPr>
                    <w:color w:val="1F285C"/>
                    <w:sz w:val="20"/>
                  </w:rPr>
                  <w:t>INDUSTRY</w:t>
                </w:r>
              </w:p>
            </w:txbxContent>
          </v:textbox>
          <w10:wrap type="none"/>
        </v:shape>
      </w:pict>
    </w:r>
    <w:r>
      <w:rPr/>
      <w:pict>
        <v:shape style="position:absolute;margin-left:460.843109pt;margin-top:44.880539pt;width:54.15pt;height:15.65pt;mso-position-horizontal-relative:page;mso-position-vertical-relative:page;z-index:-15902208" type="#_x0000_t202" filled="false" stroked="false">
          <v:textbox inset="0,0,0,0">
            <w:txbxContent>
              <w:p>
                <w:pPr>
                  <w:spacing w:line="312" w:lineRule="exact" w:before="0"/>
                  <w:ind w:left="20" w:right="0" w:firstLine="0"/>
                  <w:jc w:val="left"/>
                  <w:rPr>
                    <w:sz w:val="20"/>
                  </w:rPr>
                </w:pPr>
                <w:r>
                  <w:rPr>
                    <w:color w:val="1F285C"/>
                    <w:w w:val="95"/>
                    <w:sz w:val="20"/>
                  </w:rPr>
                  <w:t>APRIL 2020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901696" from="58.610199pt,67.530014pt" to="517.081199pt,67.530014pt" stroked="true" strokeweight="2pt" strokecolor="#000000">
          <v:stroke dashstyle="solid"/>
          <w10:wrap type="none"/>
        </v:line>
      </w:pict>
    </w:r>
    <w:r>
      <w:rPr/>
      <w:pict>
        <v:shape style="position:absolute;margin-left:547.497009pt;margin-top:33.072994pt;width:24.75pt;height:19.75pt;mso-position-horizontal-relative:page;mso-position-vertical-relative:page;z-index:-15901184" type="#_x0000_t202" filled="false" stroked="false">
          <v:textbox inset="0,0,0,0">
            <w:txbxContent>
              <w:p>
                <w:pPr>
                  <w:spacing w:line="394" w:lineRule="exact" w:before="0"/>
                  <w:ind w:left="282" w:right="0" w:firstLine="0"/>
                  <w:jc w:val="left"/>
                  <w:rPr>
                    <w:sz w:val="26"/>
                  </w:rPr>
                </w:pPr>
                <w:r>
                  <w:rPr/>
                  <w:fldChar w:fldCharType="begin"/>
                </w:r>
                <w:r>
                  <w:rPr>
                    <w:color w:val="1F285C"/>
                    <w:w w:val="91"/>
                    <w:sz w:val="26"/>
                  </w:rPr>
                  <w:instrText> PAGE </w:instrText>
                </w:r>
                <w:r>
                  <w:rPr/>
                  <w:fldChar w:fldCharType="separate"/>
                </w:r>
                <w:r>
                  <w:rPr/>
                  <w:t>7</w:t>
                </w:r>
                <w:r>
                  <w:rPr/>
                  <w:fldChar w:fldCharType="end"/>
                </w:r>
              </w:p>
            </w:txbxContent>
          </v:textbox>
          <w10:wrap type="none"/>
        </v:shape>
      </w:pict>
    </w:r>
    <w:r>
      <w:rPr/>
      <w:pict>
        <v:shape style="position:absolute;margin-left:57.609402pt;margin-top:45.23354pt;width:293.3pt;height:15.65pt;mso-position-horizontal-relative:page;mso-position-vertical-relative:page;z-index:-15900672" type="#_x0000_t202" filled="false" stroked="false">
          <v:textbox inset="0,0,0,0">
            <w:txbxContent>
              <w:p>
                <w:pPr>
                  <w:spacing w:line="312" w:lineRule="exact" w:before="0"/>
                  <w:ind w:left="20" w:right="0" w:firstLine="0"/>
                  <w:jc w:val="left"/>
                  <w:rPr>
                    <w:sz w:val="20"/>
                  </w:rPr>
                </w:pPr>
                <w:r>
                  <w:rPr>
                    <w:color w:val="1F285C"/>
                    <w:sz w:val="20"/>
                  </w:rPr>
                  <w:t>COVID-19</w:t>
                </w:r>
                <w:r>
                  <w:rPr>
                    <w:color w:val="1F285C"/>
                    <w:spacing w:val="-15"/>
                    <w:sz w:val="20"/>
                  </w:rPr>
                  <w:t> </w:t>
                </w:r>
                <w:r>
                  <w:rPr>
                    <w:color w:val="1F285C"/>
                    <w:sz w:val="20"/>
                  </w:rPr>
                  <w:t>AND</w:t>
                </w:r>
                <w:r>
                  <w:rPr>
                    <w:color w:val="1F285C"/>
                    <w:spacing w:val="-14"/>
                    <w:sz w:val="20"/>
                  </w:rPr>
                  <w:t> </w:t>
                </w:r>
                <w:r>
                  <w:rPr>
                    <w:color w:val="1F285C"/>
                    <w:sz w:val="20"/>
                  </w:rPr>
                  <w:t>ITS</w:t>
                </w:r>
                <w:r>
                  <w:rPr>
                    <w:color w:val="1F285C"/>
                    <w:spacing w:val="-14"/>
                    <w:sz w:val="20"/>
                  </w:rPr>
                  <w:t> </w:t>
                </w:r>
                <w:r>
                  <w:rPr>
                    <w:color w:val="1F285C"/>
                    <w:sz w:val="20"/>
                  </w:rPr>
                  <w:t>IMPACT</w:t>
                </w:r>
                <w:r>
                  <w:rPr>
                    <w:color w:val="1F285C"/>
                    <w:spacing w:val="-15"/>
                    <w:sz w:val="20"/>
                  </w:rPr>
                  <w:t> </w:t>
                </w:r>
                <w:r>
                  <w:rPr>
                    <w:color w:val="1F285C"/>
                    <w:sz w:val="20"/>
                  </w:rPr>
                  <w:t>ON</w:t>
                </w:r>
                <w:r>
                  <w:rPr>
                    <w:color w:val="1F285C"/>
                    <w:spacing w:val="-14"/>
                    <w:sz w:val="20"/>
                  </w:rPr>
                  <w:t> </w:t>
                </w:r>
                <w:r>
                  <w:rPr>
                    <w:color w:val="1F285C"/>
                    <w:sz w:val="20"/>
                  </w:rPr>
                  <w:t>UGANDA’S</w:t>
                </w:r>
                <w:r>
                  <w:rPr>
                    <w:color w:val="1F285C"/>
                    <w:spacing w:val="-14"/>
                    <w:sz w:val="20"/>
                  </w:rPr>
                  <w:t> </w:t>
                </w:r>
                <w:r>
                  <w:rPr>
                    <w:color w:val="1F285C"/>
                    <w:sz w:val="20"/>
                  </w:rPr>
                  <w:t>CREATIVE</w:t>
                </w:r>
                <w:r>
                  <w:rPr>
                    <w:color w:val="1F285C"/>
                    <w:spacing w:val="-15"/>
                    <w:sz w:val="20"/>
                  </w:rPr>
                  <w:t> </w:t>
                </w:r>
                <w:r>
                  <w:rPr>
                    <w:color w:val="1F285C"/>
                    <w:sz w:val="20"/>
                  </w:rPr>
                  <w:t>INDUSTRY</w:t>
                </w:r>
              </w:p>
            </w:txbxContent>
          </v:textbox>
          <w10:wrap type="none"/>
        </v:shape>
      </w:pict>
    </w:r>
    <w:r>
      <w:rPr/>
      <w:pict>
        <v:shape style="position:absolute;margin-left:460.843109pt;margin-top:45.23354pt;width:54.15pt;height:15.65pt;mso-position-horizontal-relative:page;mso-position-vertical-relative:page;z-index:-15900160" type="#_x0000_t202" filled="false" stroked="false">
          <v:textbox inset="0,0,0,0">
            <w:txbxContent>
              <w:p>
                <w:pPr>
                  <w:spacing w:line="312" w:lineRule="exact" w:before="0"/>
                  <w:ind w:left="20" w:right="0" w:firstLine="0"/>
                  <w:jc w:val="left"/>
                  <w:rPr>
                    <w:sz w:val="20"/>
                  </w:rPr>
                </w:pPr>
                <w:r>
                  <w:rPr>
                    <w:color w:val="1F285C"/>
                    <w:w w:val="95"/>
                    <w:sz w:val="20"/>
                  </w:rPr>
                  <w:t>APRIL 2020</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L PGothic" w:hAnsi="VL PGothic" w:eastAsia="VL PGothic" w:cs="VL PGothic"/>
      <w:lang w:val="en-US" w:eastAsia="en-US" w:bidi="ar-SA"/>
    </w:rPr>
  </w:style>
  <w:style w:styleId="TOC1" w:type="paragraph">
    <w:name w:val="TOC 1"/>
    <w:basedOn w:val="Normal"/>
    <w:uiPriority w:val="1"/>
    <w:qFormat/>
    <w:pPr>
      <w:spacing w:before="456"/>
      <w:ind w:left="147"/>
    </w:pPr>
    <w:rPr>
      <w:rFonts w:ascii="Noto Sans" w:hAnsi="Noto Sans" w:eastAsia="Noto Sans" w:cs="Noto Sans"/>
      <w:b/>
      <w:bCs/>
      <w:sz w:val="24"/>
      <w:szCs w:val="24"/>
      <w:lang w:val="en-US" w:eastAsia="en-US" w:bidi="ar-SA"/>
    </w:rPr>
  </w:style>
  <w:style w:styleId="TOC2" w:type="paragraph">
    <w:name w:val="TOC 2"/>
    <w:basedOn w:val="Normal"/>
    <w:uiPriority w:val="1"/>
    <w:qFormat/>
    <w:pPr>
      <w:spacing w:before="33"/>
      <w:ind w:left="232"/>
    </w:pPr>
    <w:rPr>
      <w:rFonts w:ascii="VL PGothic" w:hAnsi="VL PGothic" w:eastAsia="VL PGothic" w:cs="VL PGothic"/>
      <w:sz w:val="20"/>
      <w:szCs w:val="20"/>
      <w:lang w:val="en-US" w:eastAsia="en-US" w:bidi="ar-SA"/>
    </w:rPr>
  </w:style>
  <w:style w:styleId="TOC3" w:type="paragraph">
    <w:name w:val="TOC 3"/>
    <w:basedOn w:val="Normal"/>
    <w:uiPriority w:val="1"/>
    <w:qFormat/>
    <w:pPr>
      <w:spacing w:before="26"/>
      <w:ind w:left="466"/>
    </w:pPr>
    <w:rPr>
      <w:rFonts w:ascii="VL PGothic" w:hAnsi="VL PGothic" w:eastAsia="VL PGothic" w:cs="VL PGothic"/>
      <w:sz w:val="24"/>
      <w:szCs w:val="24"/>
      <w:lang w:val="en-US" w:eastAsia="en-US" w:bidi="ar-SA"/>
    </w:rPr>
  </w:style>
  <w:style w:styleId="BodyText" w:type="paragraph">
    <w:name w:val="Body Text"/>
    <w:basedOn w:val="Normal"/>
    <w:uiPriority w:val="1"/>
    <w:qFormat/>
    <w:pPr/>
    <w:rPr>
      <w:rFonts w:ascii="VL PGothic" w:hAnsi="VL PGothic" w:eastAsia="VL PGothic" w:cs="VL PGothic"/>
      <w:sz w:val="22"/>
      <w:szCs w:val="22"/>
      <w:lang w:val="en-US" w:eastAsia="en-US" w:bidi="ar-SA"/>
    </w:rPr>
  </w:style>
  <w:style w:styleId="Heading1" w:type="paragraph">
    <w:name w:val="Heading 1"/>
    <w:basedOn w:val="Normal"/>
    <w:uiPriority w:val="1"/>
    <w:qFormat/>
    <w:pPr>
      <w:ind w:left="200"/>
      <w:outlineLvl w:val="1"/>
    </w:pPr>
    <w:rPr>
      <w:rFonts w:ascii="Noto Sans" w:hAnsi="Noto Sans" w:eastAsia="Noto Sans" w:cs="Noto Sans"/>
      <w:b/>
      <w:bCs/>
      <w:sz w:val="36"/>
      <w:szCs w:val="36"/>
      <w:lang w:val="en-US" w:eastAsia="en-US" w:bidi="ar-SA"/>
    </w:rPr>
  </w:style>
  <w:style w:styleId="Heading2" w:type="paragraph">
    <w:name w:val="Heading 2"/>
    <w:basedOn w:val="Normal"/>
    <w:uiPriority w:val="1"/>
    <w:qFormat/>
    <w:pPr>
      <w:spacing w:before="19"/>
      <w:ind w:left="216"/>
      <w:outlineLvl w:val="2"/>
    </w:pPr>
    <w:rPr>
      <w:rFonts w:ascii="Arial" w:hAnsi="Arial" w:eastAsia="Arial" w:cs="Arial"/>
      <w:b/>
      <w:bCs/>
      <w:sz w:val="22"/>
      <w:szCs w:val="22"/>
      <w:lang w:val="en-US" w:eastAsia="en-US" w:bidi="ar-SA"/>
    </w:rPr>
  </w:style>
  <w:style w:styleId="Title" w:type="paragraph">
    <w:name w:val="Title"/>
    <w:basedOn w:val="Normal"/>
    <w:uiPriority w:val="1"/>
    <w:qFormat/>
    <w:pPr>
      <w:spacing w:before="272"/>
      <w:ind w:left="727" w:right="1131"/>
    </w:pPr>
    <w:rPr>
      <w:rFonts w:ascii="Verdana" w:hAnsi="Verdana" w:eastAsia="Verdana" w:cs="Verdana"/>
      <w:sz w:val="56"/>
      <w:szCs w:val="56"/>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hyperlink" Target="mailto:wabwire@kqhubafr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AND ITS IMPACT ON UGANDA,S CREATIVE INDUSTRY</dc:title>
  <dcterms:created xsi:type="dcterms:W3CDTF">2022-03-03T05:37:54Z</dcterms:created>
  <dcterms:modified xsi:type="dcterms:W3CDTF">2022-03-03T05:37:54Z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2020-04-11T00:00:00Z</vt:filetime>
  </property>
  <property fmtid="{D5CDD505-2E9C-101B-9397-08002B2CF9AE}" pid="3" name="Creator">
    <vt:lpwstr>Adobe Illustrator CC 23.0 (Windows)</vt:lpwstr>
  </property>
  <property fmtid="{D5CDD505-2E9C-101B-9397-08002B2CF9AE}" pid="4" name="LastSaved">
    <vt:filetime>2022-03-03T00:00:00Z</vt:filetime>
  </property>
</Properties>
</file>